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EC5B" w14:textId="77777777" w:rsidR="001E362D" w:rsidRDefault="001E362D">
      <w:pPr>
        <w:widowControl w:val="0"/>
      </w:pPr>
    </w:p>
    <w:tbl>
      <w:tblPr>
        <w:tblStyle w:val="a"/>
        <w:tblW w:w="10137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1E362D" w14:paraId="2A0A16B7" w14:textId="77777777">
        <w:trPr>
          <w:trHeight w:val="364"/>
        </w:trPr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6B25A4" w14:textId="77777777" w:rsidR="001E362D" w:rsidRDefault="00000000">
            <w:pPr>
              <w:spacing w:line="240" w:lineRule="auto"/>
              <w:ind w:left="13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Haoua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et la fugitive,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Protasius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478FE277" w14:textId="77777777" w:rsidR="001E362D" w:rsidRDefault="001E362D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EFB98E" w14:textId="77777777" w:rsidR="001E362D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  <w:t>FICHE VOCABULAIRE</w:t>
            </w:r>
          </w:p>
          <w:p w14:paraId="08AE83FC" w14:textId="77777777" w:rsidR="001E362D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  <w:t>Niveaux A2/B1</w:t>
            </w:r>
          </w:p>
        </w:tc>
      </w:tr>
      <w:tr w:rsidR="001E362D" w14:paraId="5075F8E7" w14:textId="77777777">
        <w:tc>
          <w:tcPr>
            <w:tcW w:w="101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163ED9" w14:textId="77777777" w:rsidR="001E362D" w:rsidRDefault="00000000">
            <w:pPr>
              <w:spacing w:line="240" w:lineRule="auto"/>
              <w:ind w:left="135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>Partie n°</w:t>
            </w:r>
            <w:proofErr w:type="gramStart"/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>4  –</w:t>
            </w:r>
            <w:proofErr w:type="gramEnd"/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943634"/>
                <w:sz w:val="26"/>
                <w:szCs w:val="26"/>
              </w:rPr>
              <w:t xml:space="preserve"> p.5 - 7 </w:t>
            </w:r>
          </w:p>
        </w:tc>
      </w:tr>
    </w:tbl>
    <w:p w14:paraId="58DA893D" w14:textId="77777777" w:rsidR="001E362D" w:rsidRDefault="001E362D">
      <w:pPr>
        <w:keepNext/>
        <w:jc w:val="both"/>
      </w:pPr>
    </w:p>
    <w:p w14:paraId="52CFC266" w14:textId="77777777" w:rsidR="001E362D" w:rsidRDefault="001E362D">
      <w:pPr>
        <w:keepNext/>
        <w:jc w:val="both"/>
      </w:pPr>
      <w:bookmarkStart w:id="0" w:name="_589vlutykk9o" w:colFirst="0" w:colLast="0"/>
      <w:bookmarkEnd w:id="0"/>
    </w:p>
    <w:p w14:paraId="48B858C0" w14:textId="77777777" w:rsidR="001E362D" w:rsidRDefault="001E362D">
      <w:pPr>
        <w:keepNext/>
        <w:jc w:val="both"/>
      </w:pPr>
      <w:bookmarkStart w:id="1" w:name="_45zrd7egg9ca" w:colFirst="0" w:colLast="0"/>
      <w:bookmarkStart w:id="2" w:name="_o7b7nb1cckr" w:colFirst="0" w:colLast="0"/>
      <w:bookmarkEnd w:id="1"/>
      <w:bookmarkEnd w:id="2"/>
    </w:p>
    <w:tbl>
      <w:tblPr>
        <w:tblStyle w:val="a0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27"/>
        <w:gridCol w:w="1411"/>
        <w:gridCol w:w="4887"/>
      </w:tblGrid>
      <w:tr w:rsidR="001E362D" w14:paraId="06E7122A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188FA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grimpait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0C6BE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(grimper)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564C0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Monter (</w:t>
            </w:r>
            <w:proofErr w:type="spellStart"/>
            <w:r>
              <w:rPr>
                <w:i/>
                <w:sz w:val="20"/>
                <w:szCs w:val="20"/>
              </w:rPr>
              <w:t>climb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E362D" w14:paraId="259A2C87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084C3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colline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E20CD3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n.f</w:t>
            </w:r>
            <w:proofErr w:type="spellEnd"/>
            <w:proofErr w:type="gramEnd"/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2C848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montagne (</w:t>
            </w:r>
            <w:proofErr w:type="spellStart"/>
            <w:r>
              <w:rPr>
                <w:i/>
                <w:sz w:val="20"/>
                <w:szCs w:val="20"/>
              </w:rPr>
              <w:t>koppie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</w:tr>
      <w:tr w:rsidR="001E362D" w14:paraId="2DCF9857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AFDA1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dot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0D804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n.f</w:t>
            </w:r>
            <w:proofErr w:type="spellEnd"/>
            <w:proofErr w:type="gramEnd"/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FBD2B7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Argent ou cadeau offert à l'épouse par le mari (</w:t>
            </w:r>
            <w:proofErr w:type="spellStart"/>
            <w:r>
              <w:rPr>
                <w:i/>
                <w:sz w:val="20"/>
                <w:szCs w:val="20"/>
              </w:rPr>
              <w:t>dowry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E362D" w14:paraId="32542420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3FDA0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verser</w:t>
            </w:r>
            <w:proofErr w:type="gramEnd"/>
            <w:r>
              <w:rPr>
                <w:sz w:val="20"/>
                <w:szCs w:val="20"/>
              </w:rPr>
              <w:t xml:space="preserve"> de l'argent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5A98E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6A2E7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Donner de l'argent (</w:t>
            </w:r>
            <w:r>
              <w:rPr>
                <w:i/>
                <w:sz w:val="20"/>
                <w:szCs w:val="20"/>
              </w:rPr>
              <w:t xml:space="preserve">to </w:t>
            </w:r>
            <w:proofErr w:type="spellStart"/>
            <w:r>
              <w:rPr>
                <w:i/>
                <w:sz w:val="20"/>
                <w:szCs w:val="20"/>
              </w:rPr>
              <w:t>pay</w:t>
            </w:r>
            <w:proofErr w:type="spellEnd"/>
            <w:r>
              <w:rPr>
                <w:i/>
                <w:sz w:val="20"/>
                <w:szCs w:val="20"/>
              </w:rPr>
              <w:t xml:space="preserve">, to </w:t>
            </w:r>
            <w:proofErr w:type="spellStart"/>
            <w:r>
              <w:rPr>
                <w:i/>
                <w:sz w:val="20"/>
                <w:szCs w:val="20"/>
              </w:rPr>
              <w:t>transfer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E362D" w14:paraId="28AFC45D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ABFE8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éligibles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A110C9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D98E7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peut être élu</w:t>
            </w:r>
          </w:p>
        </w:tc>
      </w:tr>
      <w:tr w:rsidR="001E362D" w14:paraId="2F81348E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CF395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mutinerie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98620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n.f</w:t>
            </w:r>
            <w:proofErr w:type="spellEnd"/>
            <w:proofErr w:type="gramEnd"/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B6226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Révolte, insurrection (</w:t>
            </w:r>
            <w:proofErr w:type="spellStart"/>
            <w:r>
              <w:rPr>
                <w:i/>
                <w:sz w:val="20"/>
                <w:szCs w:val="20"/>
              </w:rPr>
              <w:t>mutiny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E362D" w14:paraId="0510D7D7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A02E2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pressentir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D3CAC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D382C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Prévoir quelque chose, par intuition (</w:t>
            </w:r>
            <w:proofErr w:type="spellStart"/>
            <w:r>
              <w:rPr>
                <w:sz w:val="20"/>
                <w:szCs w:val="20"/>
              </w:rPr>
              <w:t>foreseen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E362D" w14:paraId="3F6AC97D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51437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prématurée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557C43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adj.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D00F6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arrive trop tôt (</w:t>
            </w:r>
            <w:proofErr w:type="spellStart"/>
            <w:r>
              <w:rPr>
                <w:i/>
                <w:sz w:val="20"/>
                <w:szCs w:val="20"/>
              </w:rPr>
              <w:t>premature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E362D" w14:paraId="209A59E0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09E5E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ménage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873CF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</w:t>
            </w:r>
            <w:proofErr w:type="gramEnd"/>
            <w:r>
              <w:rPr>
                <w:sz w:val="20"/>
                <w:szCs w:val="20"/>
              </w:rPr>
              <w:t>.m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FA930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famille, un foyer (</w:t>
            </w:r>
            <w:proofErr w:type="spellStart"/>
            <w:r>
              <w:rPr>
                <w:i/>
                <w:sz w:val="20"/>
                <w:szCs w:val="20"/>
              </w:rPr>
              <w:t>household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E362D" w14:paraId="781AFE54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6AC22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lorgnait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67250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(lorgner)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C385D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Observer, regarder avec insistance (</w:t>
            </w:r>
            <w:r>
              <w:rPr>
                <w:i/>
                <w:sz w:val="20"/>
                <w:szCs w:val="20"/>
              </w:rPr>
              <w:t xml:space="preserve">to look </w:t>
            </w:r>
            <w:proofErr w:type="spellStart"/>
            <w:r>
              <w:rPr>
                <w:i/>
                <w:sz w:val="20"/>
                <w:szCs w:val="20"/>
              </w:rPr>
              <w:t>longingly</w:t>
            </w:r>
            <w:proofErr w:type="spellEnd"/>
            <w:r>
              <w:rPr>
                <w:i/>
                <w:sz w:val="20"/>
                <w:szCs w:val="20"/>
              </w:rPr>
              <w:t xml:space="preserve"> at </w:t>
            </w:r>
            <w:proofErr w:type="spellStart"/>
            <w:r>
              <w:rPr>
                <w:i/>
                <w:sz w:val="20"/>
                <w:szCs w:val="20"/>
              </w:rPr>
              <w:t>sth</w:t>
            </w:r>
            <w:proofErr w:type="spellEnd"/>
            <w:r>
              <w:rPr>
                <w:i/>
                <w:sz w:val="20"/>
                <w:szCs w:val="20"/>
              </w:rPr>
              <w:t>/sb</w:t>
            </w:r>
            <w:r>
              <w:rPr>
                <w:sz w:val="20"/>
                <w:szCs w:val="20"/>
              </w:rPr>
              <w:t>)</w:t>
            </w:r>
          </w:p>
        </w:tc>
      </w:tr>
      <w:tr w:rsidR="001E362D" w14:paraId="595C4D91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9BE5B6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exauçassent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84111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(exaucer)</w:t>
            </w:r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53419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Satisfaire quelqu'un en lui donnant ce qu'il demande (</w:t>
            </w:r>
            <w:r>
              <w:rPr>
                <w:i/>
                <w:sz w:val="20"/>
                <w:szCs w:val="20"/>
              </w:rPr>
              <w:t xml:space="preserve">to </w:t>
            </w:r>
            <w:proofErr w:type="spellStart"/>
            <w:r>
              <w:rPr>
                <w:i/>
                <w:sz w:val="20"/>
                <w:szCs w:val="20"/>
              </w:rPr>
              <w:t>grant</w:t>
            </w:r>
            <w:proofErr w:type="spellEnd"/>
            <w:r>
              <w:rPr>
                <w:i/>
                <w:sz w:val="20"/>
                <w:szCs w:val="20"/>
              </w:rPr>
              <w:t xml:space="preserve">, to </w:t>
            </w:r>
            <w:proofErr w:type="spellStart"/>
            <w:r>
              <w:rPr>
                <w:i/>
                <w:sz w:val="20"/>
                <w:szCs w:val="20"/>
              </w:rPr>
              <w:t>fulfil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E362D" w14:paraId="21858E2B" w14:textId="77777777">
        <w:trPr>
          <w:trHeight w:val="315"/>
        </w:trPr>
        <w:tc>
          <w:tcPr>
            <w:tcW w:w="2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88D24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prières</w:t>
            </w:r>
            <w:proofErr w:type="gramEnd"/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B7345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n.f</w:t>
            </w:r>
            <w:proofErr w:type="spellEnd"/>
            <w:proofErr w:type="gramEnd"/>
          </w:p>
        </w:tc>
        <w:tc>
          <w:tcPr>
            <w:tcW w:w="4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20C10" w14:textId="77777777" w:rsidR="001E362D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</w:rPr>
              <w:t>prayer</w:t>
            </w:r>
            <w:proofErr w:type="spellEnd"/>
          </w:p>
        </w:tc>
      </w:tr>
    </w:tbl>
    <w:p w14:paraId="1BABBE9F" w14:textId="77777777" w:rsidR="001E362D" w:rsidRDefault="001E362D">
      <w:pPr>
        <w:jc w:val="both"/>
        <w:rPr>
          <w:b/>
          <w:color w:val="0000FF"/>
        </w:rPr>
      </w:pPr>
    </w:p>
    <w:p w14:paraId="26BC99AD" w14:textId="77777777" w:rsidR="001E362D" w:rsidRDefault="001E362D">
      <w:pPr>
        <w:jc w:val="both"/>
        <w:rPr>
          <w:b/>
          <w:color w:val="0000FF"/>
        </w:rPr>
      </w:pPr>
    </w:p>
    <w:p w14:paraId="2C60595E" w14:textId="77777777" w:rsidR="001E362D" w:rsidRDefault="001E362D">
      <w:pPr>
        <w:jc w:val="both"/>
        <w:rPr>
          <w:b/>
          <w:color w:val="0000FF"/>
        </w:rPr>
      </w:pPr>
    </w:p>
    <w:p w14:paraId="0751249F" w14:textId="77777777" w:rsidR="001E362D" w:rsidRDefault="001E362D">
      <w:pPr>
        <w:jc w:val="both"/>
        <w:rPr>
          <w:b/>
          <w:color w:val="0000FF"/>
        </w:rPr>
      </w:pPr>
    </w:p>
    <w:p w14:paraId="4EF6A773" w14:textId="77777777" w:rsidR="001E362D" w:rsidRDefault="001E362D">
      <w:pPr>
        <w:jc w:val="both"/>
        <w:rPr>
          <w:b/>
          <w:color w:val="0000FF"/>
        </w:rPr>
      </w:pPr>
    </w:p>
    <w:p w14:paraId="6782CFC0" w14:textId="77777777" w:rsidR="001E362D" w:rsidRDefault="001E362D">
      <w:pPr>
        <w:jc w:val="both"/>
        <w:rPr>
          <w:b/>
          <w:color w:val="0000FF"/>
        </w:rPr>
      </w:pPr>
    </w:p>
    <w:p w14:paraId="2068E4F3" w14:textId="77777777" w:rsidR="001E362D" w:rsidRDefault="001E362D">
      <w:pPr>
        <w:jc w:val="both"/>
        <w:rPr>
          <w:b/>
          <w:color w:val="0000FF"/>
        </w:rPr>
      </w:pPr>
    </w:p>
    <w:p w14:paraId="7323FCD7" w14:textId="77777777" w:rsidR="001E362D" w:rsidRDefault="001E362D">
      <w:pPr>
        <w:jc w:val="both"/>
        <w:rPr>
          <w:b/>
          <w:color w:val="0000FF"/>
        </w:rPr>
      </w:pPr>
    </w:p>
    <w:p w14:paraId="46A7B7A5" w14:textId="77777777" w:rsidR="001E362D" w:rsidRDefault="001E362D">
      <w:pPr>
        <w:jc w:val="both"/>
        <w:rPr>
          <w:b/>
          <w:color w:val="0000FF"/>
        </w:rPr>
      </w:pPr>
    </w:p>
    <w:p w14:paraId="2B3D1261" w14:textId="77777777" w:rsidR="001E362D" w:rsidRDefault="001E362D">
      <w:pPr>
        <w:jc w:val="both"/>
        <w:rPr>
          <w:b/>
          <w:color w:val="0000FF"/>
        </w:rPr>
      </w:pPr>
    </w:p>
    <w:p w14:paraId="60F6DA1E" w14:textId="77777777" w:rsidR="001E362D" w:rsidRDefault="001E362D">
      <w:pPr>
        <w:jc w:val="both"/>
        <w:rPr>
          <w:b/>
          <w:color w:val="0000FF"/>
        </w:rPr>
      </w:pPr>
    </w:p>
    <w:p w14:paraId="791AAAA7" w14:textId="77777777" w:rsidR="001E362D" w:rsidRDefault="001E362D">
      <w:pPr>
        <w:jc w:val="both"/>
        <w:rPr>
          <w:b/>
          <w:color w:val="0000FF"/>
        </w:rPr>
      </w:pPr>
    </w:p>
    <w:p w14:paraId="0F11CF3E" w14:textId="77777777" w:rsidR="001E362D" w:rsidRDefault="001E362D">
      <w:pPr>
        <w:jc w:val="both"/>
        <w:rPr>
          <w:b/>
          <w:color w:val="0000FF"/>
        </w:rPr>
      </w:pPr>
    </w:p>
    <w:p w14:paraId="394839B1" w14:textId="77777777" w:rsidR="001E362D" w:rsidRDefault="001E362D">
      <w:pPr>
        <w:jc w:val="both"/>
        <w:rPr>
          <w:b/>
          <w:color w:val="0000FF"/>
        </w:rPr>
      </w:pPr>
    </w:p>
    <w:p w14:paraId="22DA0FAC" w14:textId="77777777" w:rsidR="001E362D" w:rsidRDefault="001E362D">
      <w:pPr>
        <w:jc w:val="both"/>
        <w:rPr>
          <w:b/>
          <w:color w:val="0000FF"/>
        </w:rPr>
      </w:pPr>
    </w:p>
    <w:p w14:paraId="22980131" w14:textId="77777777" w:rsidR="001E362D" w:rsidRDefault="001E362D">
      <w:pPr>
        <w:jc w:val="both"/>
        <w:rPr>
          <w:b/>
          <w:color w:val="0000FF"/>
        </w:rPr>
      </w:pPr>
    </w:p>
    <w:p w14:paraId="3C72881F" w14:textId="77777777" w:rsidR="001E362D" w:rsidRDefault="001E362D">
      <w:pPr>
        <w:jc w:val="both"/>
        <w:rPr>
          <w:b/>
          <w:color w:val="0000FF"/>
        </w:rPr>
      </w:pPr>
    </w:p>
    <w:p w14:paraId="10DCE681" w14:textId="77777777" w:rsidR="001E362D" w:rsidRDefault="001E362D">
      <w:pPr>
        <w:jc w:val="both"/>
        <w:rPr>
          <w:b/>
          <w:color w:val="0000FF"/>
        </w:rPr>
      </w:pPr>
    </w:p>
    <w:p w14:paraId="0583A328" w14:textId="77777777" w:rsidR="001E362D" w:rsidRDefault="001E362D">
      <w:pPr>
        <w:jc w:val="both"/>
        <w:rPr>
          <w:b/>
          <w:color w:val="0000FF"/>
        </w:rPr>
      </w:pPr>
    </w:p>
    <w:p w14:paraId="2616E32A" w14:textId="77777777" w:rsidR="001E362D" w:rsidRDefault="001E362D">
      <w:pPr>
        <w:jc w:val="both"/>
        <w:rPr>
          <w:b/>
          <w:color w:val="0000FF"/>
        </w:rPr>
      </w:pPr>
    </w:p>
    <w:p w14:paraId="57158D7C" w14:textId="04E2251B" w:rsidR="001E362D" w:rsidRDefault="001E362D">
      <w:pPr>
        <w:jc w:val="both"/>
        <w:rPr>
          <w:b/>
          <w:color w:val="0000FF"/>
        </w:rPr>
      </w:pPr>
    </w:p>
    <w:p w14:paraId="72B6202C" w14:textId="4FFD2DFF" w:rsidR="00694530" w:rsidRDefault="00694530">
      <w:pPr>
        <w:jc w:val="both"/>
        <w:rPr>
          <w:b/>
          <w:color w:val="0000FF"/>
        </w:rPr>
      </w:pPr>
    </w:p>
    <w:p w14:paraId="3EDA6CC6" w14:textId="77777777" w:rsidR="00694530" w:rsidRDefault="00694530">
      <w:pPr>
        <w:jc w:val="both"/>
        <w:rPr>
          <w:b/>
          <w:color w:val="0000FF"/>
        </w:rPr>
      </w:pPr>
    </w:p>
    <w:p w14:paraId="70E1B5F8" w14:textId="77777777" w:rsidR="001E362D" w:rsidRDefault="001E362D">
      <w:pPr>
        <w:widowControl w:val="0"/>
      </w:pPr>
    </w:p>
    <w:tbl>
      <w:tblPr>
        <w:tblStyle w:val="a1"/>
        <w:tblW w:w="10137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2374"/>
      </w:tblGrid>
      <w:tr w:rsidR="001E362D" w14:paraId="068AD8FA" w14:textId="77777777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0EE8D3" w14:textId="77777777" w:rsidR="001E362D" w:rsidRDefault="00000000">
            <w:pPr>
              <w:spacing w:line="240" w:lineRule="auto"/>
              <w:ind w:left="13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lastRenderedPageBreak/>
              <w:t>Haoua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et la fugitive,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Protasius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3D06B8B3" w14:textId="77777777" w:rsidR="001E362D" w:rsidRDefault="001E362D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E880E5" w14:textId="77777777" w:rsidR="001E362D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  <w:t>FICHE ENSEIGNANT</w:t>
            </w:r>
          </w:p>
          <w:p w14:paraId="03A5B12E" w14:textId="77777777" w:rsidR="001E362D" w:rsidRDefault="00000000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  <w:szCs w:val="24"/>
              </w:rPr>
              <w:t>Niveau A2/B1</w:t>
            </w:r>
          </w:p>
        </w:tc>
      </w:tr>
      <w:tr w:rsidR="001E362D" w14:paraId="06EA247E" w14:textId="77777777">
        <w:tc>
          <w:tcPr>
            <w:tcW w:w="101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B2A931" w14:textId="77777777" w:rsidR="001E362D" w:rsidRDefault="001E362D">
            <w:pPr>
              <w:spacing w:line="240" w:lineRule="auto"/>
              <w:ind w:left="135"/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</w:pPr>
          </w:p>
          <w:p w14:paraId="3C118362" w14:textId="77777777" w:rsidR="001E362D" w:rsidRDefault="00000000">
            <w:pPr>
              <w:spacing w:line="240" w:lineRule="auto"/>
              <w:ind w:left="135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>Partie n°4 –</w:t>
            </w:r>
            <w:r>
              <w:rPr>
                <w:rFonts w:ascii="Calibri" w:eastAsia="Calibri" w:hAnsi="Calibri" w:cs="Calibri"/>
                <w:b/>
                <w:color w:val="94363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 xml:space="preserve">Réalisation du narrateur de l'impossibilité de leur histoire d’amour et présentation du système marital imposé aux jeunes filles du village </w:t>
            </w:r>
            <w:r>
              <w:rPr>
                <w:rFonts w:ascii="Calibri" w:eastAsia="Calibri" w:hAnsi="Calibri" w:cs="Calibri"/>
                <w:b/>
                <w:color w:val="943634"/>
                <w:sz w:val="26"/>
                <w:szCs w:val="26"/>
              </w:rPr>
              <w:t xml:space="preserve"> </w:t>
            </w:r>
          </w:p>
        </w:tc>
      </w:tr>
    </w:tbl>
    <w:p w14:paraId="5F8699BD" w14:textId="77777777" w:rsidR="001E362D" w:rsidRPr="00694530" w:rsidRDefault="001E362D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3" w:name="_tsuejhl56w34" w:colFirst="0" w:colLast="0"/>
      <w:bookmarkEnd w:id="3"/>
    </w:p>
    <w:p w14:paraId="49C4C8B1" w14:textId="77777777" w:rsidR="001E362D" w:rsidRPr="00694530" w:rsidRDefault="00000000">
      <w:pPr>
        <w:keepNext/>
        <w:jc w:val="both"/>
        <w:rPr>
          <w:rFonts w:asciiTheme="majorHAnsi" w:eastAsia="Calibri" w:hAnsiTheme="majorHAnsi" w:cstheme="majorHAnsi"/>
          <w:b/>
          <w:color w:val="943634"/>
        </w:rPr>
      </w:pPr>
      <w:bookmarkStart w:id="4" w:name="_2k7fmw10iuyi" w:colFirst="0" w:colLast="0"/>
      <w:bookmarkEnd w:id="4"/>
      <w:r w:rsidRPr="00694530">
        <w:rPr>
          <w:rFonts w:asciiTheme="majorHAnsi" w:eastAsia="Calibri" w:hAnsiTheme="majorHAnsi" w:cstheme="majorHAnsi"/>
          <w:b/>
          <w:color w:val="943634"/>
        </w:rPr>
        <w:t>Pages 5 - 7 « Des années passèrent [...] les dieux exauçassent nos prières. »</w:t>
      </w:r>
    </w:p>
    <w:p w14:paraId="1D5410C2" w14:textId="77777777" w:rsidR="001E362D" w:rsidRPr="00694530" w:rsidRDefault="00000000">
      <w:pPr>
        <w:jc w:val="both"/>
        <w:rPr>
          <w:rFonts w:asciiTheme="majorHAnsi" w:eastAsia="Calibri" w:hAnsiTheme="majorHAnsi" w:cstheme="majorHAnsi"/>
          <w:b/>
        </w:rPr>
      </w:pPr>
      <w:proofErr w:type="spellStart"/>
      <w:r w:rsidRPr="00694530">
        <w:rPr>
          <w:rFonts w:asciiTheme="majorHAnsi" w:eastAsia="Calibri" w:hAnsiTheme="majorHAnsi" w:cstheme="majorHAnsi"/>
          <w:b/>
        </w:rPr>
        <w:t>Haoua</w:t>
      </w:r>
      <w:proofErr w:type="spellEnd"/>
      <w:r w:rsidRPr="00694530">
        <w:rPr>
          <w:rFonts w:asciiTheme="majorHAnsi" w:eastAsia="Calibri" w:hAnsiTheme="majorHAnsi" w:cstheme="majorHAnsi"/>
          <w:b/>
        </w:rPr>
        <w:t xml:space="preserve"> continue son apprentissage secrètement avec le narrateur et son esprit commence à se forger : elle ne souhaite pas mener une vie qui lui est malheureusement assignée.</w:t>
      </w:r>
    </w:p>
    <w:p w14:paraId="3D13AFE1" w14:textId="77777777" w:rsidR="001E362D" w:rsidRPr="00694530" w:rsidRDefault="001E362D">
      <w:pPr>
        <w:ind w:left="720"/>
        <w:jc w:val="both"/>
        <w:rPr>
          <w:rFonts w:asciiTheme="majorHAnsi" w:hAnsiTheme="majorHAnsi" w:cstheme="majorHAnsi"/>
          <w:b/>
          <w:color w:val="CC3333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E362D" w:rsidRPr="00694530" w14:paraId="6F9FDDF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1691" w14:textId="77777777" w:rsidR="001E362D" w:rsidRPr="00694530" w:rsidRDefault="000000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94530">
              <w:rPr>
                <w:rFonts w:asciiTheme="majorHAnsi" w:hAnsiTheme="majorHAnsi" w:cstheme="majorHAnsi"/>
                <w:b/>
              </w:rPr>
              <w:t xml:space="preserve">Objectifs principaux de la fiche </w:t>
            </w:r>
          </w:p>
          <w:p w14:paraId="70218B9E" w14:textId="77777777" w:rsidR="001E362D" w:rsidRPr="00694530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Développer le vocabulaire </w:t>
            </w:r>
          </w:p>
          <w:p w14:paraId="51F62F86" w14:textId="77777777" w:rsidR="001E362D" w:rsidRPr="00694530" w:rsidRDefault="000000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94530">
              <w:rPr>
                <w:rFonts w:asciiTheme="majorHAnsi" w:hAnsiTheme="majorHAnsi" w:cstheme="majorHAnsi"/>
                <w:b/>
              </w:rPr>
              <w:t>Objectifs linguistiques</w:t>
            </w:r>
          </w:p>
          <w:p w14:paraId="6C89FCB9" w14:textId="77777777" w:rsidR="001E362D" w:rsidRPr="00694530" w:rsidRDefault="00000000">
            <w:pPr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Associer des mots à leur contexte</w:t>
            </w:r>
          </w:p>
          <w:p w14:paraId="04B12545" w14:textId="77777777" w:rsidR="001E362D" w:rsidRPr="00694530" w:rsidRDefault="0000000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94530">
              <w:rPr>
                <w:rFonts w:asciiTheme="majorHAnsi" w:hAnsiTheme="majorHAnsi" w:cstheme="majorHAnsi"/>
                <w:b/>
              </w:rPr>
              <w:t xml:space="preserve">Objectifs communicatifs </w:t>
            </w:r>
          </w:p>
          <w:p w14:paraId="1AEF7673" w14:textId="77777777" w:rsidR="001E362D" w:rsidRPr="00694530" w:rsidRDefault="00000000">
            <w:pPr>
              <w:jc w:val="both"/>
              <w:rPr>
                <w:rFonts w:asciiTheme="majorHAnsi" w:hAnsiTheme="majorHAnsi" w:cstheme="majorHAnsi"/>
                <w:b/>
                <w:color w:val="CC3333"/>
              </w:rPr>
            </w:pPr>
            <w:r w:rsidRPr="00694530">
              <w:rPr>
                <w:rFonts w:asciiTheme="majorHAnsi" w:hAnsiTheme="majorHAnsi" w:cstheme="majorHAnsi"/>
              </w:rPr>
              <w:t xml:space="preserve">L’utilisation des temps et modes </w:t>
            </w:r>
          </w:p>
        </w:tc>
      </w:tr>
    </w:tbl>
    <w:p w14:paraId="63130B72" w14:textId="77777777" w:rsidR="001E362D" w:rsidRPr="00694530" w:rsidRDefault="001E362D">
      <w:pPr>
        <w:jc w:val="both"/>
        <w:rPr>
          <w:rFonts w:asciiTheme="majorHAnsi" w:hAnsiTheme="majorHAnsi" w:cstheme="majorHAnsi"/>
          <w:b/>
          <w:color w:val="CC3333"/>
        </w:rPr>
      </w:pPr>
    </w:p>
    <w:p w14:paraId="6CAAEF99" w14:textId="77777777" w:rsidR="001E362D" w:rsidRPr="00694530" w:rsidRDefault="001E362D">
      <w:pPr>
        <w:ind w:left="720"/>
        <w:jc w:val="both"/>
        <w:rPr>
          <w:rFonts w:asciiTheme="majorHAnsi" w:hAnsiTheme="majorHAnsi" w:cstheme="majorHAnsi"/>
        </w:rPr>
      </w:pPr>
    </w:p>
    <w:p w14:paraId="74B6C2F4" w14:textId="77777777" w:rsidR="001E362D" w:rsidRPr="00694530" w:rsidRDefault="00000000">
      <w:pPr>
        <w:rPr>
          <w:rFonts w:asciiTheme="majorHAnsi" w:hAnsiTheme="majorHAnsi" w:cstheme="majorHAnsi"/>
          <w:b/>
          <w:color w:val="CC3333"/>
        </w:rPr>
      </w:pPr>
      <w:r w:rsidRPr="00694530">
        <w:rPr>
          <w:rFonts w:asciiTheme="majorHAnsi" w:hAnsiTheme="majorHAnsi" w:cstheme="majorHAnsi"/>
          <w:b/>
          <w:color w:val="CC3333"/>
        </w:rPr>
        <w:t xml:space="preserve">Mise en route : </w:t>
      </w:r>
    </w:p>
    <w:p w14:paraId="22620CF1" w14:textId="77777777" w:rsidR="001E362D" w:rsidRPr="00694530" w:rsidRDefault="001E362D">
      <w:pPr>
        <w:rPr>
          <w:rFonts w:asciiTheme="majorHAnsi" w:hAnsiTheme="majorHAnsi" w:cstheme="majorHAnsi"/>
          <w:b/>
          <w:color w:val="CC3333"/>
        </w:rPr>
      </w:pPr>
    </w:p>
    <w:p w14:paraId="26974E99" w14:textId="63AF611A" w:rsidR="001E362D" w:rsidRPr="00694530" w:rsidRDefault="00000000">
      <w:pPr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  <w:b/>
          <w:color w:val="CC3333"/>
        </w:rPr>
        <w:t>Activité 1 - Vidéo mariage</w:t>
      </w:r>
      <w:r w:rsidR="00694530">
        <w:rPr>
          <w:rFonts w:asciiTheme="majorHAnsi" w:hAnsiTheme="majorHAnsi" w:cstheme="majorHAnsi"/>
          <w:b/>
          <w:color w:val="CC3333"/>
        </w:rPr>
        <w:t> </w:t>
      </w:r>
      <w:hyperlink r:id="rId5" w:history="1">
        <w:r w:rsidR="00694530" w:rsidRPr="000756B7">
          <w:rPr>
            <w:rStyle w:val="Hyperlink"/>
            <w:rFonts w:asciiTheme="majorHAnsi" w:hAnsiTheme="majorHAnsi" w:cstheme="majorHAnsi"/>
          </w:rPr>
          <w:t>https://fr-fr.facebook.com/FRANCE24/videos/mariage-coutumier-au-gabon-la-dot-bient%C3%B4t-l%C3%A9galis%C3%A9e-/233590835276029/</w:t>
        </w:r>
      </w:hyperlink>
      <w:r w:rsidRPr="00694530">
        <w:rPr>
          <w:rFonts w:asciiTheme="majorHAnsi" w:hAnsiTheme="majorHAnsi" w:cstheme="majorHAnsi"/>
        </w:rPr>
        <w:t xml:space="preserve"> </w:t>
      </w:r>
    </w:p>
    <w:p w14:paraId="15AEFD48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75376162" w14:textId="1C580703" w:rsidR="001E362D" w:rsidRPr="00694530" w:rsidRDefault="00000000">
      <w:p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</w:rPr>
        <w:t>Montrer la vidéo aux apprenants et leur demander de se mettre par groupe de deux pour répondre aux questions suivantes</w:t>
      </w:r>
      <w:r w:rsidR="00694530">
        <w:rPr>
          <w:rFonts w:asciiTheme="majorHAnsi" w:hAnsiTheme="majorHAnsi" w:cstheme="majorHAnsi"/>
        </w:rPr>
        <w:t> :</w:t>
      </w:r>
    </w:p>
    <w:p w14:paraId="689FEF93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5AB6C7B9" w14:textId="7811AC18" w:rsidR="001E362D" w:rsidRPr="00694530" w:rsidRDefault="00000000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</w:rPr>
        <w:t>Où se passe la scène</w:t>
      </w:r>
      <w:r w:rsidR="00694530">
        <w:rPr>
          <w:rFonts w:asciiTheme="majorHAnsi" w:hAnsiTheme="majorHAnsi" w:cstheme="majorHAnsi"/>
        </w:rPr>
        <w:t xml:space="preserve"> </w:t>
      </w:r>
      <w:r w:rsidRPr="00694530">
        <w:rPr>
          <w:rFonts w:asciiTheme="majorHAnsi" w:hAnsiTheme="majorHAnsi" w:cstheme="majorHAnsi"/>
        </w:rPr>
        <w:t>?</w:t>
      </w:r>
    </w:p>
    <w:p w14:paraId="221F6321" w14:textId="77777777" w:rsidR="001E362D" w:rsidRPr="00694530" w:rsidRDefault="001E362D">
      <w:pPr>
        <w:ind w:left="720"/>
        <w:jc w:val="both"/>
        <w:rPr>
          <w:rFonts w:asciiTheme="majorHAnsi" w:hAnsiTheme="majorHAnsi" w:cstheme="majorHAnsi"/>
          <w:b/>
        </w:rPr>
      </w:pPr>
    </w:p>
    <w:p w14:paraId="292AA588" w14:textId="77777777" w:rsidR="001E362D" w:rsidRPr="00694530" w:rsidRDefault="00000000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</w:rPr>
        <w:t xml:space="preserve">Qui sont les personnes dans la vidéo ? </w:t>
      </w:r>
    </w:p>
    <w:p w14:paraId="4CDE4E14" w14:textId="77777777" w:rsidR="001E362D" w:rsidRPr="00694530" w:rsidRDefault="001E362D">
      <w:pPr>
        <w:ind w:left="720"/>
        <w:jc w:val="both"/>
        <w:rPr>
          <w:rFonts w:asciiTheme="majorHAnsi" w:hAnsiTheme="majorHAnsi" w:cstheme="majorHAnsi"/>
        </w:rPr>
      </w:pPr>
    </w:p>
    <w:p w14:paraId="07662A76" w14:textId="77777777" w:rsidR="001E362D" w:rsidRPr="00694530" w:rsidRDefault="00000000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</w:rPr>
        <w:t>Quelle est l'activité principale ?</w:t>
      </w:r>
    </w:p>
    <w:p w14:paraId="0CEDD2DB" w14:textId="77777777" w:rsidR="001E362D" w:rsidRPr="00694530" w:rsidRDefault="001E362D">
      <w:pPr>
        <w:ind w:left="720"/>
        <w:jc w:val="both"/>
        <w:rPr>
          <w:rFonts w:asciiTheme="majorHAnsi" w:hAnsiTheme="majorHAnsi" w:cstheme="majorHAnsi"/>
        </w:rPr>
      </w:pPr>
    </w:p>
    <w:p w14:paraId="1ABED2A2" w14:textId="77777777" w:rsidR="001E362D" w:rsidRPr="00694530" w:rsidRDefault="00000000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</w:rPr>
        <w:t>Avez-vous déjà participé à un événement similaire dans votre famille ?</w:t>
      </w:r>
    </w:p>
    <w:p w14:paraId="06699AB2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1C605883" w14:textId="77777777" w:rsidR="001E362D" w:rsidRPr="00694530" w:rsidRDefault="00000000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</w:rPr>
        <w:t>Quelle est votre opinion personnelle vis-à-vis de cette pratique ?</w:t>
      </w:r>
    </w:p>
    <w:p w14:paraId="5456C7D8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203D978A" w14:textId="590402CA" w:rsidR="001E362D" w:rsidRDefault="001E362D">
      <w:pPr>
        <w:jc w:val="both"/>
        <w:rPr>
          <w:rFonts w:asciiTheme="majorHAnsi" w:hAnsiTheme="majorHAnsi" w:cstheme="majorHAnsi"/>
        </w:rPr>
      </w:pPr>
    </w:p>
    <w:p w14:paraId="09EBD2C8" w14:textId="3701FC80" w:rsidR="00694530" w:rsidRDefault="00694530">
      <w:pPr>
        <w:jc w:val="both"/>
        <w:rPr>
          <w:rFonts w:asciiTheme="majorHAnsi" w:hAnsiTheme="majorHAnsi" w:cstheme="majorHAnsi"/>
        </w:rPr>
      </w:pPr>
    </w:p>
    <w:p w14:paraId="62409D07" w14:textId="63D51046" w:rsidR="00694530" w:rsidRDefault="00694530">
      <w:pPr>
        <w:jc w:val="both"/>
        <w:rPr>
          <w:rFonts w:asciiTheme="majorHAnsi" w:hAnsiTheme="majorHAnsi" w:cstheme="majorHAnsi"/>
        </w:rPr>
      </w:pPr>
    </w:p>
    <w:p w14:paraId="7FDE3B7F" w14:textId="0B9D70D3" w:rsidR="00694530" w:rsidRDefault="00694530">
      <w:pPr>
        <w:jc w:val="both"/>
        <w:rPr>
          <w:rFonts w:asciiTheme="majorHAnsi" w:hAnsiTheme="majorHAnsi" w:cstheme="majorHAnsi"/>
        </w:rPr>
      </w:pPr>
    </w:p>
    <w:p w14:paraId="31FE0188" w14:textId="77777777" w:rsidR="00694530" w:rsidRPr="00694530" w:rsidRDefault="00694530">
      <w:pPr>
        <w:jc w:val="both"/>
        <w:rPr>
          <w:rFonts w:asciiTheme="majorHAnsi" w:hAnsiTheme="majorHAnsi" w:cstheme="majorHAnsi"/>
        </w:rPr>
      </w:pPr>
    </w:p>
    <w:p w14:paraId="75EB5C73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6146A761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6E901AF6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296750B2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7B8F83EB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4BC4C49C" w14:textId="77777777" w:rsidR="001E362D" w:rsidRPr="00694530" w:rsidRDefault="00000000">
      <w:p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  <w:b/>
          <w:color w:val="CC3333"/>
        </w:rPr>
        <w:lastRenderedPageBreak/>
        <w:t>Activité 2</w:t>
      </w:r>
      <w:r w:rsidRPr="00694530">
        <w:rPr>
          <w:rFonts w:asciiTheme="majorHAnsi" w:hAnsiTheme="majorHAnsi" w:cstheme="majorHAnsi"/>
        </w:rPr>
        <w:t xml:space="preserve"> : Mots à deviner </w:t>
      </w:r>
    </w:p>
    <w:p w14:paraId="56B7606C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53FB0193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5F784548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2406D60A" w14:textId="77777777" w:rsidR="001E362D" w:rsidRPr="00694530" w:rsidRDefault="00000000">
      <w:p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58240" behindDoc="0" locked="0" layoutInCell="1" hidden="0" allowOverlap="1" wp14:anchorId="17CCC859" wp14:editId="262ECD15">
            <wp:simplePos x="0" y="0"/>
            <wp:positionH relativeFrom="column">
              <wp:posOffset>-681037</wp:posOffset>
            </wp:positionH>
            <wp:positionV relativeFrom="paragraph">
              <wp:posOffset>114300</wp:posOffset>
            </wp:positionV>
            <wp:extent cx="7053263" cy="6384950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3263" cy="638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4E1347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0F4655E0" w14:textId="788D7EB1" w:rsidR="001E362D" w:rsidRDefault="001E362D">
      <w:pPr>
        <w:jc w:val="both"/>
        <w:rPr>
          <w:rFonts w:asciiTheme="majorHAnsi" w:hAnsiTheme="majorHAnsi" w:cstheme="majorHAnsi"/>
        </w:rPr>
      </w:pPr>
    </w:p>
    <w:p w14:paraId="674246A8" w14:textId="749D8CB2" w:rsidR="00694530" w:rsidRDefault="00694530">
      <w:pPr>
        <w:jc w:val="both"/>
        <w:rPr>
          <w:rFonts w:asciiTheme="majorHAnsi" w:hAnsiTheme="majorHAnsi" w:cstheme="majorHAnsi"/>
        </w:rPr>
      </w:pPr>
    </w:p>
    <w:p w14:paraId="5B2B778E" w14:textId="77777777" w:rsidR="00694530" w:rsidRPr="00694530" w:rsidRDefault="00694530">
      <w:pPr>
        <w:jc w:val="both"/>
        <w:rPr>
          <w:rFonts w:asciiTheme="majorHAnsi" w:hAnsiTheme="majorHAnsi" w:cstheme="majorHAnsi"/>
        </w:rPr>
      </w:pPr>
    </w:p>
    <w:p w14:paraId="18592601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2F13AD9C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20F80AD2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66C3E943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04D89A6B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04A89DA4" w14:textId="77777777" w:rsidR="001E362D" w:rsidRPr="00694530" w:rsidRDefault="00000000">
      <w:p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  <w:b/>
          <w:color w:val="CC3333"/>
        </w:rPr>
        <w:lastRenderedPageBreak/>
        <w:t>Correction :</w:t>
      </w:r>
    </w:p>
    <w:p w14:paraId="53B45AD8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490DE822" w14:textId="77777777" w:rsidR="001E362D" w:rsidRPr="00694530" w:rsidRDefault="00000000">
      <w:p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59264" behindDoc="0" locked="0" layoutInCell="1" hidden="0" allowOverlap="1" wp14:anchorId="6C7E74CB" wp14:editId="4A538B9A">
            <wp:simplePos x="0" y="0"/>
            <wp:positionH relativeFrom="column">
              <wp:posOffset>-742949</wp:posOffset>
            </wp:positionH>
            <wp:positionV relativeFrom="paragraph">
              <wp:posOffset>223075</wp:posOffset>
            </wp:positionV>
            <wp:extent cx="7119938" cy="6450189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9938" cy="6450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8F4E1F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55B4D912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15F87144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771DFC7D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546C4FDB" w14:textId="2D967C32" w:rsidR="001E362D" w:rsidRDefault="001E362D">
      <w:pPr>
        <w:jc w:val="both"/>
        <w:rPr>
          <w:rFonts w:asciiTheme="majorHAnsi" w:hAnsiTheme="majorHAnsi" w:cstheme="majorHAnsi"/>
        </w:rPr>
      </w:pPr>
    </w:p>
    <w:p w14:paraId="01275C71" w14:textId="5E11F918" w:rsidR="00694530" w:rsidRDefault="00694530">
      <w:pPr>
        <w:jc w:val="both"/>
        <w:rPr>
          <w:rFonts w:asciiTheme="majorHAnsi" w:hAnsiTheme="majorHAnsi" w:cstheme="majorHAnsi"/>
        </w:rPr>
      </w:pPr>
    </w:p>
    <w:p w14:paraId="728E07B3" w14:textId="4DCA5E9B" w:rsidR="00694530" w:rsidRDefault="00694530">
      <w:pPr>
        <w:jc w:val="both"/>
        <w:rPr>
          <w:rFonts w:asciiTheme="majorHAnsi" w:hAnsiTheme="majorHAnsi" w:cstheme="majorHAnsi"/>
        </w:rPr>
      </w:pPr>
    </w:p>
    <w:p w14:paraId="679C2E75" w14:textId="50FC2C69" w:rsidR="00694530" w:rsidRDefault="00694530">
      <w:pPr>
        <w:jc w:val="both"/>
        <w:rPr>
          <w:rFonts w:asciiTheme="majorHAnsi" w:hAnsiTheme="majorHAnsi" w:cstheme="majorHAnsi"/>
        </w:rPr>
      </w:pPr>
    </w:p>
    <w:p w14:paraId="75408A6A" w14:textId="77777777" w:rsidR="00694530" w:rsidRDefault="00694530">
      <w:pPr>
        <w:jc w:val="both"/>
        <w:rPr>
          <w:rFonts w:asciiTheme="majorHAnsi" w:hAnsiTheme="majorHAnsi" w:cstheme="majorHAnsi"/>
        </w:rPr>
      </w:pPr>
    </w:p>
    <w:p w14:paraId="73DDBBC3" w14:textId="77777777" w:rsidR="00694530" w:rsidRPr="00694530" w:rsidRDefault="00694530">
      <w:pPr>
        <w:jc w:val="both"/>
        <w:rPr>
          <w:rFonts w:asciiTheme="majorHAnsi" w:hAnsiTheme="majorHAnsi" w:cstheme="majorHAnsi"/>
        </w:rPr>
      </w:pPr>
    </w:p>
    <w:p w14:paraId="36326495" w14:textId="46497515" w:rsidR="00694530" w:rsidRDefault="00000000" w:rsidP="00694530">
      <w:pPr>
        <w:spacing w:before="120" w:after="120" w:line="240" w:lineRule="auto"/>
        <w:jc w:val="both"/>
        <w:rPr>
          <w:rFonts w:asciiTheme="majorHAnsi" w:hAnsiTheme="majorHAnsi" w:cstheme="majorHAnsi"/>
          <w:b/>
          <w:color w:val="CC3333"/>
        </w:rPr>
      </w:pPr>
      <w:r w:rsidRPr="00694530">
        <w:rPr>
          <w:rFonts w:asciiTheme="majorHAnsi" w:hAnsiTheme="majorHAnsi" w:cstheme="majorHAnsi"/>
          <w:b/>
          <w:color w:val="CC3333"/>
        </w:rPr>
        <w:lastRenderedPageBreak/>
        <w:t>Activité 3 - Grammaire, les temps et les modes</w:t>
      </w:r>
    </w:p>
    <w:p w14:paraId="4FB529DC" w14:textId="475F8306" w:rsidR="001E362D" w:rsidRPr="00694530" w:rsidRDefault="00000000" w:rsidP="00694530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</w:rPr>
        <w:t>Demander aux apprenants de compléter</w:t>
      </w:r>
      <w:r w:rsidRPr="00694530">
        <w:rPr>
          <w:rFonts w:asciiTheme="majorHAnsi" w:hAnsiTheme="majorHAnsi" w:cstheme="majorHAnsi"/>
          <w:b/>
        </w:rPr>
        <w:t xml:space="preserve"> </w:t>
      </w:r>
      <w:r w:rsidRPr="00694530">
        <w:rPr>
          <w:rFonts w:asciiTheme="majorHAnsi" w:hAnsiTheme="majorHAnsi" w:cstheme="majorHAnsi"/>
        </w:rPr>
        <w:t>le tableau ci-dessous en mettant pour chaque verbe l’infinitif, le temps et le mode approprié.</w:t>
      </w:r>
    </w:p>
    <w:p w14:paraId="7413CBBD" w14:textId="77777777" w:rsidR="001E362D" w:rsidRPr="00694530" w:rsidRDefault="001E362D">
      <w:pPr>
        <w:jc w:val="both"/>
        <w:rPr>
          <w:rFonts w:asciiTheme="majorHAnsi" w:hAnsiTheme="majorHAnsi" w:cstheme="majorHAnsi"/>
          <w:b/>
        </w:rPr>
      </w:pPr>
    </w:p>
    <w:tbl>
      <w:tblPr>
        <w:tblStyle w:val="a3"/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7"/>
        <w:gridCol w:w="2407"/>
        <w:gridCol w:w="2407"/>
        <w:gridCol w:w="2408"/>
      </w:tblGrid>
      <w:tr w:rsidR="001E362D" w:rsidRPr="00694530" w14:paraId="3FCF29BE" w14:textId="77777777" w:rsidTr="00694530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044D" w14:textId="77777777" w:rsidR="001E362D" w:rsidRPr="00694530" w:rsidRDefault="00000000">
            <w:pPr>
              <w:spacing w:before="240"/>
              <w:jc w:val="center"/>
              <w:rPr>
                <w:rFonts w:asciiTheme="majorHAnsi" w:hAnsiTheme="majorHAnsi" w:cstheme="majorHAnsi"/>
                <w:b/>
              </w:rPr>
            </w:pPr>
            <w:r w:rsidRPr="00694530">
              <w:rPr>
                <w:rFonts w:asciiTheme="majorHAnsi" w:hAnsiTheme="majorHAnsi" w:cstheme="majorHAnsi"/>
                <w:b/>
              </w:rPr>
              <w:t>Verbe</w:t>
            </w:r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D484" w14:textId="77777777" w:rsidR="001E362D" w:rsidRPr="00694530" w:rsidRDefault="00000000">
            <w:pPr>
              <w:spacing w:before="240"/>
              <w:jc w:val="center"/>
              <w:rPr>
                <w:rFonts w:asciiTheme="majorHAnsi" w:hAnsiTheme="majorHAnsi" w:cstheme="majorHAnsi"/>
                <w:b/>
              </w:rPr>
            </w:pPr>
            <w:r w:rsidRPr="00694530">
              <w:rPr>
                <w:rFonts w:asciiTheme="majorHAnsi" w:hAnsiTheme="majorHAnsi" w:cstheme="majorHAnsi"/>
                <w:b/>
              </w:rPr>
              <w:t>Infinitif</w:t>
            </w:r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9DEC" w14:textId="77777777" w:rsidR="001E362D" w:rsidRPr="00694530" w:rsidRDefault="00000000">
            <w:pPr>
              <w:spacing w:before="240"/>
              <w:jc w:val="center"/>
              <w:rPr>
                <w:rFonts w:asciiTheme="majorHAnsi" w:hAnsiTheme="majorHAnsi" w:cstheme="majorHAnsi"/>
                <w:b/>
              </w:rPr>
            </w:pPr>
            <w:r w:rsidRPr="00694530">
              <w:rPr>
                <w:rFonts w:asciiTheme="majorHAnsi" w:hAnsiTheme="majorHAnsi" w:cstheme="majorHAnsi"/>
                <w:b/>
              </w:rPr>
              <w:t>Temps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5BFF" w14:textId="77777777" w:rsidR="001E362D" w:rsidRPr="00694530" w:rsidRDefault="00000000">
            <w:pPr>
              <w:spacing w:before="240"/>
              <w:jc w:val="center"/>
              <w:rPr>
                <w:rFonts w:asciiTheme="majorHAnsi" w:hAnsiTheme="majorHAnsi" w:cstheme="majorHAnsi"/>
                <w:b/>
              </w:rPr>
            </w:pPr>
            <w:r w:rsidRPr="00694530">
              <w:rPr>
                <w:rFonts w:asciiTheme="majorHAnsi" w:hAnsiTheme="majorHAnsi" w:cstheme="majorHAnsi"/>
                <w:b/>
              </w:rPr>
              <w:t>Mode</w:t>
            </w:r>
          </w:p>
        </w:tc>
      </w:tr>
      <w:tr w:rsidR="001E362D" w:rsidRPr="00694530" w14:paraId="28DF7F22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2B47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Passèrent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600AF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14C3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58DA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E362D" w:rsidRPr="00694530" w14:paraId="0462A3B9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1053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Grimpait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F2E0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D7A75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9061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E362D" w:rsidRPr="00694530" w14:paraId="39F2DADA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9273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Riions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21FFD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216C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1761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E362D" w:rsidRPr="00694530" w14:paraId="25A8F998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A547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Avait été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6498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DFDB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96B9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E362D" w:rsidRPr="00694530" w14:paraId="0085BF67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1382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Sentais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5384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E15F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BB01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E362D" w:rsidRPr="00694530" w14:paraId="2EB8E81E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8213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Veulent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DA76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B1C0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02D8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</w:tr>
      <w:tr w:rsidR="001E362D" w:rsidRPr="00694530" w14:paraId="3AE4C0DE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A3F7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Exauçassent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DEC5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1391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8004" w14:textId="77777777" w:rsidR="001E362D" w:rsidRPr="00694530" w:rsidRDefault="001E362D">
            <w:pPr>
              <w:spacing w:before="24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4C7CCF4" w14:textId="77777777" w:rsidR="001E362D" w:rsidRPr="00694530" w:rsidRDefault="001E362D">
      <w:pPr>
        <w:spacing w:before="240" w:after="240"/>
        <w:jc w:val="both"/>
        <w:rPr>
          <w:rFonts w:asciiTheme="majorHAnsi" w:hAnsiTheme="majorHAnsi" w:cstheme="majorHAnsi"/>
          <w:b/>
        </w:rPr>
      </w:pPr>
    </w:p>
    <w:p w14:paraId="3D5D33FA" w14:textId="1A9B47D2" w:rsidR="001E362D" w:rsidRPr="00694530" w:rsidRDefault="00000000">
      <w:pPr>
        <w:spacing w:before="240" w:after="240"/>
        <w:jc w:val="both"/>
        <w:rPr>
          <w:rFonts w:asciiTheme="majorHAnsi" w:hAnsiTheme="majorHAnsi" w:cstheme="majorHAnsi"/>
          <w:b/>
        </w:rPr>
      </w:pPr>
      <w:r w:rsidRPr="00694530">
        <w:rPr>
          <w:rFonts w:asciiTheme="majorHAnsi" w:hAnsiTheme="majorHAnsi" w:cstheme="majorHAnsi"/>
          <w:b/>
          <w:color w:val="CC3333"/>
        </w:rPr>
        <w:t xml:space="preserve">Correction : </w:t>
      </w:r>
      <w:r w:rsidRPr="00694530">
        <w:rPr>
          <w:rFonts w:asciiTheme="majorHAnsi" w:hAnsiTheme="majorHAnsi" w:cstheme="majorHAnsi"/>
          <w:b/>
        </w:rPr>
        <w:t xml:space="preserve">  </w:t>
      </w:r>
    </w:p>
    <w:tbl>
      <w:tblPr>
        <w:tblStyle w:val="a4"/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7"/>
        <w:gridCol w:w="2407"/>
        <w:gridCol w:w="2407"/>
        <w:gridCol w:w="2408"/>
      </w:tblGrid>
      <w:tr w:rsidR="001E362D" w:rsidRPr="00694530" w14:paraId="2572A2FB" w14:textId="77777777" w:rsidTr="00694530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C8E6" w14:textId="77777777" w:rsidR="001E362D" w:rsidRPr="00694530" w:rsidRDefault="00000000">
            <w:pPr>
              <w:spacing w:before="240"/>
              <w:jc w:val="center"/>
              <w:rPr>
                <w:rFonts w:asciiTheme="majorHAnsi" w:hAnsiTheme="majorHAnsi" w:cstheme="majorHAnsi"/>
                <w:b/>
              </w:rPr>
            </w:pPr>
            <w:r w:rsidRPr="00694530">
              <w:rPr>
                <w:rFonts w:asciiTheme="majorHAnsi" w:hAnsiTheme="majorHAnsi" w:cstheme="majorHAnsi"/>
                <w:b/>
              </w:rPr>
              <w:t>Verbe</w:t>
            </w:r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F98A" w14:textId="77777777" w:rsidR="001E362D" w:rsidRPr="00694530" w:rsidRDefault="00000000">
            <w:pPr>
              <w:spacing w:before="240"/>
              <w:jc w:val="center"/>
              <w:rPr>
                <w:rFonts w:asciiTheme="majorHAnsi" w:hAnsiTheme="majorHAnsi" w:cstheme="majorHAnsi"/>
                <w:b/>
              </w:rPr>
            </w:pPr>
            <w:r w:rsidRPr="00694530">
              <w:rPr>
                <w:rFonts w:asciiTheme="majorHAnsi" w:hAnsiTheme="majorHAnsi" w:cstheme="majorHAnsi"/>
                <w:b/>
              </w:rPr>
              <w:t>Infinitif</w:t>
            </w:r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291C" w14:textId="77777777" w:rsidR="001E362D" w:rsidRPr="00694530" w:rsidRDefault="00000000">
            <w:pPr>
              <w:spacing w:before="240"/>
              <w:jc w:val="center"/>
              <w:rPr>
                <w:rFonts w:asciiTheme="majorHAnsi" w:hAnsiTheme="majorHAnsi" w:cstheme="majorHAnsi"/>
                <w:b/>
              </w:rPr>
            </w:pPr>
            <w:r w:rsidRPr="00694530">
              <w:rPr>
                <w:rFonts w:asciiTheme="majorHAnsi" w:hAnsiTheme="majorHAnsi" w:cstheme="majorHAnsi"/>
                <w:b/>
              </w:rPr>
              <w:t>Temps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C1F6" w14:textId="77777777" w:rsidR="001E362D" w:rsidRPr="00694530" w:rsidRDefault="00000000">
            <w:pPr>
              <w:spacing w:before="240"/>
              <w:jc w:val="center"/>
              <w:rPr>
                <w:rFonts w:asciiTheme="majorHAnsi" w:hAnsiTheme="majorHAnsi" w:cstheme="majorHAnsi"/>
                <w:b/>
              </w:rPr>
            </w:pPr>
            <w:r w:rsidRPr="00694530">
              <w:rPr>
                <w:rFonts w:asciiTheme="majorHAnsi" w:hAnsiTheme="majorHAnsi" w:cstheme="majorHAnsi"/>
                <w:b/>
              </w:rPr>
              <w:t>Mode</w:t>
            </w:r>
          </w:p>
        </w:tc>
      </w:tr>
      <w:tr w:rsidR="001E362D" w:rsidRPr="00694530" w14:paraId="185B323D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4764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Passèrent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9776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Passer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8101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Passé simple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D5DC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Indicatif</w:t>
            </w:r>
          </w:p>
        </w:tc>
      </w:tr>
      <w:tr w:rsidR="001E362D" w:rsidRPr="00694530" w14:paraId="485F06EA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156A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Grimpait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79BE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Grimper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6023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Imparfait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1122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Indicatif</w:t>
            </w:r>
          </w:p>
        </w:tc>
      </w:tr>
      <w:tr w:rsidR="001E362D" w:rsidRPr="00694530" w14:paraId="3CEE5FDE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1661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Riions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32C6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Rire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9DDC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Imparfait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F4A6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Indicatif</w:t>
            </w:r>
          </w:p>
        </w:tc>
      </w:tr>
      <w:tr w:rsidR="001E362D" w:rsidRPr="00694530" w14:paraId="36824C1C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A024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Avait été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4C6A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Être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2EFC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Plus-que-parfait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6765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Indicatif</w:t>
            </w:r>
          </w:p>
        </w:tc>
      </w:tr>
      <w:tr w:rsidR="001E362D" w:rsidRPr="00694530" w14:paraId="7C5A0626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8D69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Sentais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DAAD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Sentir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D70B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Imparfait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A3AE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Indicatif</w:t>
            </w:r>
          </w:p>
        </w:tc>
      </w:tr>
      <w:tr w:rsidR="001E362D" w:rsidRPr="00694530" w14:paraId="2908E993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EBFF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Veulent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69C8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Vouloir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F6D2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Présent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B5F9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Indicatif</w:t>
            </w:r>
          </w:p>
        </w:tc>
      </w:tr>
      <w:tr w:rsidR="001E362D" w:rsidRPr="00694530" w14:paraId="1FE19785" w14:textId="77777777" w:rsidTr="00694530">
        <w:trPr>
          <w:trHeight w:val="485"/>
        </w:trPr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7741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Exauçassent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E40F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Exaucer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FF6C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 xml:space="preserve"> Passé simple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A242" w14:textId="77777777" w:rsidR="001E362D" w:rsidRPr="00694530" w:rsidRDefault="00000000">
            <w:pPr>
              <w:spacing w:before="240"/>
              <w:jc w:val="both"/>
              <w:rPr>
                <w:rFonts w:asciiTheme="majorHAnsi" w:hAnsiTheme="majorHAnsi" w:cstheme="majorHAnsi"/>
              </w:rPr>
            </w:pPr>
            <w:r w:rsidRPr="00694530">
              <w:rPr>
                <w:rFonts w:asciiTheme="majorHAnsi" w:hAnsiTheme="majorHAnsi" w:cstheme="majorHAnsi"/>
              </w:rPr>
              <w:t>Indicatif</w:t>
            </w:r>
          </w:p>
        </w:tc>
      </w:tr>
    </w:tbl>
    <w:p w14:paraId="2C7E7F1E" w14:textId="77777777" w:rsidR="001E362D" w:rsidRPr="00694530" w:rsidRDefault="001E362D">
      <w:pPr>
        <w:spacing w:before="240" w:after="240"/>
        <w:jc w:val="both"/>
        <w:rPr>
          <w:rFonts w:asciiTheme="majorHAnsi" w:hAnsiTheme="majorHAnsi" w:cstheme="majorHAnsi"/>
          <w:b/>
        </w:rPr>
      </w:pPr>
    </w:p>
    <w:p w14:paraId="0BDF656A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144239E0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4BB2F9DA" w14:textId="77777777" w:rsidR="001E362D" w:rsidRPr="00694530" w:rsidRDefault="00000000">
      <w:p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  <w:b/>
          <w:color w:val="CC3333"/>
        </w:rPr>
        <w:t>Activité 4 - Texte à trous</w:t>
      </w:r>
    </w:p>
    <w:p w14:paraId="1376AB0A" w14:textId="480AEF48" w:rsidR="001E362D" w:rsidRPr="00694530" w:rsidRDefault="00000000">
      <w:pPr>
        <w:jc w:val="both"/>
        <w:rPr>
          <w:rFonts w:asciiTheme="majorHAnsi" w:hAnsiTheme="majorHAnsi" w:cstheme="majorHAnsi"/>
        </w:rPr>
      </w:pPr>
      <w:r w:rsidRPr="00694530">
        <w:rPr>
          <w:rFonts w:asciiTheme="majorHAnsi" w:hAnsiTheme="majorHAnsi" w:cstheme="majorHAnsi"/>
        </w:rPr>
        <w:t>Demander aux apprenants de compléter les espaces en pointillé par les mots ci-dessous.</w:t>
      </w:r>
    </w:p>
    <w:p w14:paraId="4A8C6CDC" w14:textId="77777777" w:rsidR="001E362D" w:rsidRPr="00694530" w:rsidRDefault="001E362D">
      <w:pPr>
        <w:jc w:val="both"/>
        <w:rPr>
          <w:rFonts w:asciiTheme="majorHAnsi" w:hAnsiTheme="majorHAnsi" w:cstheme="majorHAnsi"/>
        </w:rPr>
      </w:pPr>
    </w:p>
    <w:p w14:paraId="0838FFAE" w14:textId="77777777" w:rsidR="001E362D" w:rsidRPr="00694530" w:rsidRDefault="00000000">
      <w:pPr>
        <w:jc w:val="both"/>
        <w:rPr>
          <w:rFonts w:asciiTheme="majorHAnsi" w:hAnsiTheme="majorHAnsi" w:cstheme="majorHAnsi"/>
        </w:rPr>
      </w:pPr>
      <w:proofErr w:type="gramStart"/>
      <w:r w:rsidRPr="00694530">
        <w:rPr>
          <w:rFonts w:asciiTheme="majorHAnsi" w:hAnsiTheme="majorHAnsi" w:cstheme="majorHAnsi"/>
          <w:color w:val="0A0A00"/>
        </w:rPr>
        <w:t>célébrer</w:t>
      </w:r>
      <w:proofErr w:type="gramEnd"/>
      <w:r w:rsidRPr="00694530">
        <w:rPr>
          <w:rFonts w:asciiTheme="majorHAnsi" w:hAnsiTheme="majorHAnsi" w:cstheme="majorHAnsi"/>
          <w:color w:val="0A0A00"/>
        </w:rPr>
        <w:t xml:space="preserve"> / apeuré / pressentir / sentais / exauçassent / mutinerie / changement / l'encourager / polygamique / femme </w:t>
      </w:r>
    </w:p>
    <w:p w14:paraId="0DB55BD4" w14:textId="77777777" w:rsidR="001E362D" w:rsidRPr="00694530" w:rsidRDefault="001E362D">
      <w:pPr>
        <w:jc w:val="both"/>
        <w:rPr>
          <w:rFonts w:asciiTheme="majorHAnsi" w:hAnsiTheme="majorHAnsi" w:cstheme="majorHAnsi"/>
          <w:color w:val="0A0A00"/>
        </w:rPr>
      </w:pPr>
    </w:p>
    <w:p w14:paraId="01908E8A" w14:textId="77777777" w:rsidR="001E362D" w:rsidRPr="00694530" w:rsidRDefault="00000000">
      <w:pPr>
        <w:jc w:val="both"/>
        <w:rPr>
          <w:rFonts w:asciiTheme="majorHAnsi" w:hAnsiTheme="majorHAnsi" w:cstheme="majorHAnsi"/>
          <w:color w:val="0A0A00"/>
        </w:rPr>
      </w:pPr>
      <w:r w:rsidRPr="00694530">
        <w:rPr>
          <w:rFonts w:asciiTheme="majorHAnsi" w:hAnsiTheme="majorHAnsi" w:cstheme="majorHAnsi"/>
          <w:color w:val="0A0A00"/>
        </w:rPr>
        <w:t xml:space="preserve">“ Toutefois, je …………………. </w:t>
      </w:r>
      <w:proofErr w:type="gramStart"/>
      <w:r w:rsidRPr="00694530">
        <w:rPr>
          <w:rFonts w:asciiTheme="majorHAnsi" w:hAnsiTheme="majorHAnsi" w:cstheme="majorHAnsi"/>
          <w:color w:val="0A0A00"/>
        </w:rPr>
        <w:t>en</w:t>
      </w:r>
      <w:proofErr w:type="gramEnd"/>
      <w:r w:rsidRPr="00694530">
        <w:rPr>
          <w:rFonts w:asciiTheme="majorHAnsi" w:hAnsiTheme="majorHAnsi" w:cstheme="majorHAnsi"/>
          <w:color w:val="0A0A00"/>
        </w:rPr>
        <w:t xml:space="preserve"> </w:t>
      </w:r>
      <w:proofErr w:type="spellStart"/>
      <w:r w:rsidRPr="00694530">
        <w:rPr>
          <w:rFonts w:asciiTheme="majorHAnsi" w:hAnsiTheme="majorHAnsi" w:cstheme="majorHAnsi"/>
          <w:color w:val="0A0A00"/>
        </w:rPr>
        <w:t>Haoua</w:t>
      </w:r>
      <w:proofErr w:type="spellEnd"/>
      <w:r w:rsidRPr="00694530">
        <w:rPr>
          <w:rFonts w:asciiTheme="majorHAnsi" w:hAnsiTheme="majorHAnsi" w:cstheme="majorHAnsi"/>
          <w:color w:val="0A0A00"/>
        </w:rPr>
        <w:t xml:space="preserve"> un esprit de ……………………. Ses phrases, ses regards, ses yeux parfois tout rouges et son visage ……………………… laissaient …………</w:t>
      </w:r>
      <w:proofErr w:type="gramStart"/>
      <w:r w:rsidRPr="00694530">
        <w:rPr>
          <w:rFonts w:asciiTheme="majorHAnsi" w:hAnsiTheme="majorHAnsi" w:cstheme="majorHAnsi"/>
          <w:color w:val="0A0A00"/>
        </w:rPr>
        <w:t>…….</w:t>
      </w:r>
      <w:proofErr w:type="gramEnd"/>
      <w:r w:rsidRPr="00694530">
        <w:rPr>
          <w:rFonts w:asciiTheme="majorHAnsi" w:hAnsiTheme="majorHAnsi" w:cstheme="majorHAnsi"/>
          <w:color w:val="0A0A00"/>
        </w:rPr>
        <w:t xml:space="preserve">.… </w:t>
      </w:r>
      <w:proofErr w:type="gramStart"/>
      <w:r w:rsidRPr="00694530">
        <w:rPr>
          <w:rFonts w:asciiTheme="majorHAnsi" w:hAnsiTheme="majorHAnsi" w:cstheme="majorHAnsi"/>
          <w:color w:val="0A0A00"/>
        </w:rPr>
        <w:t>qu'elle</w:t>
      </w:r>
      <w:proofErr w:type="gramEnd"/>
      <w:r w:rsidRPr="00694530">
        <w:rPr>
          <w:rFonts w:asciiTheme="majorHAnsi" w:hAnsiTheme="majorHAnsi" w:cstheme="majorHAnsi"/>
          <w:color w:val="0A0A00"/>
        </w:rPr>
        <w:t xml:space="preserve"> ne voulait pas de cette vie de femme prématurée au foyer, dans un ménage ………………………... Elle lorgnait devenir une influente ………</w:t>
      </w:r>
      <w:proofErr w:type="gramStart"/>
      <w:r w:rsidRPr="00694530">
        <w:rPr>
          <w:rFonts w:asciiTheme="majorHAnsi" w:hAnsiTheme="majorHAnsi" w:cstheme="majorHAnsi"/>
          <w:color w:val="0A0A00"/>
        </w:rPr>
        <w:t>…….</w:t>
      </w:r>
      <w:proofErr w:type="gramEnd"/>
      <w:r w:rsidRPr="00694530">
        <w:rPr>
          <w:rFonts w:asciiTheme="majorHAnsi" w:hAnsiTheme="majorHAnsi" w:cstheme="majorHAnsi"/>
          <w:color w:val="0A0A00"/>
        </w:rPr>
        <w:t xml:space="preserve">.……. </w:t>
      </w:r>
      <w:proofErr w:type="gramStart"/>
      <w:r w:rsidRPr="00694530">
        <w:rPr>
          <w:rFonts w:asciiTheme="majorHAnsi" w:hAnsiTheme="majorHAnsi" w:cstheme="majorHAnsi"/>
          <w:color w:val="0A0A00"/>
        </w:rPr>
        <w:t>d'affaires</w:t>
      </w:r>
      <w:proofErr w:type="gramEnd"/>
      <w:r w:rsidRPr="00694530">
        <w:rPr>
          <w:rFonts w:asciiTheme="majorHAnsi" w:hAnsiTheme="majorHAnsi" w:cstheme="majorHAnsi"/>
          <w:color w:val="0A0A00"/>
        </w:rPr>
        <w:t xml:space="preserve"> de notre pays, une actrice du ………………………….. Je me devais juste de ……………………</w:t>
      </w:r>
      <w:proofErr w:type="gramStart"/>
      <w:r w:rsidRPr="00694530">
        <w:rPr>
          <w:rFonts w:asciiTheme="majorHAnsi" w:hAnsiTheme="majorHAnsi" w:cstheme="majorHAnsi"/>
          <w:color w:val="0A0A00"/>
        </w:rPr>
        <w:t>…….</w:t>
      </w:r>
      <w:proofErr w:type="gramEnd"/>
      <w:r w:rsidRPr="00694530">
        <w:rPr>
          <w:rFonts w:asciiTheme="majorHAnsi" w:hAnsiTheme="majorHAnsi" w:cstheme="majorHAnsi"/>
          <w:color w:val="0A0A00"/>
        </w:rPr>
        <w:t xml:space="preserve">, espérant, un jour, être celui avec qui elle allait …………………………. </w:t>
      </w:r>
      <w:proofErr w:type="gramStart"/>
      <w:r w:rsidRPr="00694530">
        <w:rPr>
          <w:rFonts w:asciiTheme="majorHAnsi" w:hAnsiTheme="majorHAnsi" w:cstheme="majorHAnsi"/>
          <w:color w:val="0A0A00"/>
        </w:rPr>
        <w:t>cette</w:t>
      </w:r>
      <w:proofErr w:type="gramEnd"/>
      <w:r w:rsidRPr="00694530">
        <w:rPr>
          <w:rFonts w:asciiTheme="majorHAnsi" w:hAnsiTheme="majorHAnsi" w:cstheme="majorHAnsi"/>
          <w:color w:val="0A0A00"/>
        </w:rPr>
        <w:t xml:space="preserve"> victoire. Il ne fallut alors plus que les dieux …………………………</w:t>
      </w:r>
      <w:proofErr w:type="gramStart"/>
      <w:r w:rsidRPr="00694530">
        <w:rPr>
          <w:rFonts w:asciiTheme="majorHAnsi" w:hAnsiTheme="majorHAnsi" w:cstheme="majorHAnsi"/>
          <w:color w:val="0A0A00"/>
        </w:rPr>
        <w:t>…….</w:t>
      </w:r>
      <w:proofErr w:type="gramEnd"/>
      <w:r w:rsidRPr="00694530">
        <w:rPr>
          <w:rFonts w:asciiTheme="majorHAnsi" w:hAnsiTheme="majorHAnsi" w:cstheme="majorHAnsi"/>
          <w:color w:val="0A0A00"/>
        </w:rPr>
        <w:t xml:space="preserve">. </w:t>
      </w:r>
      <w:proofErr w:type="gramStart"/>
      <w:r w:rsidRPr="00694530">
        <w:rPr>
          <w:rFonts w:asciiTheme="majorHAnsi" w:hAnsiTheme="majorHAnsi" w:cstheme="majorHAnsi"/>
          <w:color w:val="0A0A00"/>
        </w:rPr>
        <w:t>nos</w:t>
      </w:r>
      <w:proofErr w:type="gramEnd"/>
      <w:r w:rsidRPr="00694530">
        <w:rPr>
          <w:rFonts w:asciiTheme="majorHAnsi" w:hAnsiTheme="majorHAnsi" w:cstheme="majorHAnsi"/>
          <w:color w:val="0A0A00"/>
        </w:rPr>
        <w:t xml:space="preserve"> prières. ”</w:t>
      </w:r>
    </w:p>
    <w:p w14:paraId="21B8F24A" w14:textId="77777777" w:rsidR="001E362D" w:rsidRPr="00694530" w:rsidRDefault="001E362D">
      <w:pPr>
        <w:jc w:val="both"/>
        <w:rPr>
          <w:rFonts w:asciiTheme="majorHAnsi" w:hAnsiTheme="majorHAnsi" w:cstheme="majorHAnsi"/>
          <w:color w:val="0A0A00"/>
        </w:rPr>
      </w:pPr>
    </w:p>
    <w:p w14:paraId="4F33D687" w14:textId="77777777" w:rsidR="001E362D" w:rsidRPr="00694530" w:rsidRDefault="00000000">
      <w:pPr>
        <w:jc w:val="both"/>
        <w:rPr>
          <w:rFonts w:asciiTheme="majorHAnsi" w:hAnsiTheme="majorHAnsi" w:cstheme="majorHAnsi"/>
          <w:b/>
          <w:color w:val="0A0A00"/>
          <w:u w:val="single"/>
        </w:rPr>
      </w:pPr>
      <w:r w:rsidRPr="00694530">
        <w:rPr>
          <w:rFonts w:asciiTheme="majorHAnsi" w:hAnsiTheme="majorHAnsi" w:cstheme="majorHAnsi"/>
          <w:b/>
          <w:color w:val="0A0A00"/>
          <w:u w:val="single"/>
        </w:rPr>
        <w:t>Réponse :</w:t>
      </w:r>
    </w:p>
    <w:p w14:paraId="12B9CFA0" w14:textId="77777777" w:rsidR="001E362D" w:rsidRPr="00694530" w:rsidRDefault="001E362D">
      <w:pPr>
        <w:jc w:val="both"/>
        <w:rPr>
          <w:rFonts w:asciiTheme="majorHAnsi" w:hAnsiTheme="majorHAnsi" w:cstheme="majorHAnsi"/>
          <w:b/>
          <w:color w:val="0A0A00"/>
          <w:u w:val="single"/>
        </w:rPr>
      </w:pPr>
    </w:p>
    <w:p w14:paraId="7D5EEF5C" w14:textId="7D9415F3" w:rsidR="001E362D" w:rsidRPr="00694530" w:rsidRDefault="00000000">
      <w:pPr>
        <w:jc w:val="both"/>
        <w:rPr>
          <w:rFonts w:asciiTheme="majorHAnsi" w:hAnsiTheme="majorHAnsi" w:cstheme="majorHAnsi"/>
          <w:color w:val="0A0A00"/>
        </w:rPr>
      </w:pPr>
      <w:r w:rsidRPr="00694530">
        <w:rPr>
          <w:rFonts w:asciiTheme="majorHAnsi" w:hAnsiTheme="majorHAnsi" w:cstheme="majorHAnsi"/>
          <w:color w:val="0A0A00"/>
        </w:rPr>
        <w:t xml:space="preserve">“ Toutefois, je </w:t>
      </w:r>
      <w:r w:rsidRPr="00694530">
        <w:rPr>
          <w:rFonts w:asciiTheme="majorHAnsi" w:hAnsiTheme="majorHAnsi" w:cstheme="majorHAnsi"/>
          <w:b/>
          <w:color w:val="0A0A00"/>
        </w:rPr>
        <w:t xml:space="preserve">sentais </w:t>
      </w:r>
      <w:r w:rsidRPr="00694530">
        <w:rPr>
          <w:rFonts w:asciiTheme="majorHAnsi" w:hAnsiTheme="majorHAnsi" w:cstheme="majorHAnsi"/>
          <w:color w:val="0A0A00"/>
        </w:rPr>
        <w:t xml:space="preserve">en </w:t>
      </w:r>
      <w:proofErr w:type="spellStart"/>
      <w:r w:rsidRPr="00694530">
        <w:rPr>
          <w:rFonts w:asciiTheme="majorHAnsi" w:hAnsiTheme="majorHAnsi" w:cstheme="majorHAnsi"/>
          <w:color w:val="0A0A00"/>
        </w:rPr>
        <w:t>Haoua</w:t>
      </w:r>
      <w:proofErr w:type="spellEnd"/>
      <w:r w:rsidRPr="00694530">
        <w:rPr>
          <w:rFonts w:asciiTheme="majorHAnsi" w:hAnsiTheme="majorHAnsi" w:cstheme="majorHAnsi"/>
          <w:color w:val="0A0A00"/>
        </w:rPr>
        <w:t xml:space="preserve"> un esprit de </w:t>
      </w:r>
      <w:r w:rsidRPr="00694530">
        <w:rPr>
          <w:rFonts w:asciiTheme="majorHAnsi" w:hAnsiTheme="majorHAnsi" w:cstheme="majorHAnsi"/>
          <w:b/>
          <w:color w:val="0A0A00"/>
        </w:rPr>
        <w:t>mutinerie</w:t>
      </w:r>
      <w:r w:rsidRPr="00694530">
        <w:rPr>
          <w:rFonts w:asciiTheme="majorHAnsi" w:hAnsiTheme="majorHAnsi" w:cstheme="majorHAnsi"/>
          <w:color w:val="0A0A00"/>
        </w:rPr>
        <w:t xml:space="preserve">. Ses phrases, ses regards, ses yeux par fois tout rouges et son visage </w:t>
      </w:r>
      <w:r w:rsidRPr="00694530">
        <w:rPr>
          <w:rFonts w:asciiTheme="majorHAnsi" w:hAnsiTheme="majorHAnsi" w:cstheme="majorHAnsi"/>
          <w:b/>
          <w:color w:val="0A0A00"/>
        </w:rPr>
        <w:t xml:space="preserve">apeuré </w:t>
      </w:r>
      <w:r w:rsidRPr="00694530">
        <w:rPr>
          <w:rFonts w:asciiTheme="majorHAnsi" w:hAnsiTheme="majorHAnsi" w:cstheme="majorHAnsi"/>
          <w:color w:val="0A0A00"/>
        </w:rPr>
        <w:t xml:space="preserve">laissaient </w:t>
      </w:r>
      <w:r w:rsidRPr="00694530">
        <w:rPr>
          <w:rFonts w:asciiTheme="majorHAnsi" w:hAnsiTheme="majorHAnsi" w:cstheme="majorHAnsi"/>
          <w:b/>
          <w:color w:val="0A0A00"/>
        </w:rPr>
        <w:t xml:space="preserve">pressentir </w:t>
      </w:r>
      <w:r w:rsidRPr="00694530">
        <w:rPr>
          <w:rFonts w:asciiTheme="majorHAnsi" w:hAnsiTheme="majorHAnsi" w:cstheme="majorHAnsi"/>
          <w:color w:val="0A0A00"/>
        </w:rPr>
        <w:t xml:space="preserve">qu'elle ne voulait pas de cette vie de femme prématurée au foyer, dans un ménage </w:t>
      </w:r>
      <w:r w:rsidRPr="00694530">
        <w:rPr>
          <w:rFonts w:asciiTheme="majorHAnsi" w:hAnsiTheme="majorHAnsi" w:cstheme="majorHAnsi"/>
          <w:b/>
          <w:color w:val="0A0A00"/>
        </w:rPr>
        <w:t>polygamique</w:t>
      </w:r>
      <w:r w:rsidRPr="00694530">
        <w:rPr>
          <w:rFonts w:asciiTheme="majorHAnsi" w:hAnsiTheme="majorHAnsi" w:cstheme="majorHAnsi"/>
          <w:color w:val="0A0A00"/>
        </w:rPr>
        <w:t xml:space="preserve">. Elle lorgnait devenir une influente </w:t>
      </w:r>
      <w:r w:rsidRPr="00694530">
        <w:rPr>
          <w:rFonts w:asciiTheme="majorHAnsi" w:hAnsiTheme="majorHAnsi" w:cstheme="majorHAnsi"/>
          <w:b/>
          <w:color w:val="0A0A00"/>
        </w:rPr>
        <w:t xml:space="preserve">femme </w:t>
      </w:r>
      <w:r w:rsidRPr="00694530">
        <w:rPr>
          <w:rFonts w:asciiTheme="majorHAnsi" w:hAnsiTheme="majorHAnsi" w:cstheme="majorHAnsi"/>
          <w:color w:val="0A0A00"/>
        </w:rPr>
        <w:t xml:space="preserve">d'affaires de notre pays, une actrice du </w:t>
      </w:r>
      <w:r w:rsidRPr="00694530">
        <w:rPr>
          <w:rFonts w:asciiTheme="majorHAnsi" w:hAnsiTheme="majorHAnsi" w:cstheme="majorHAnsi"/>
          <w:b/>
          <w:color w:val="0A0A00"/>
        </w:rPr>
        <w:t>changement</w:t>
      </w:r>
      <w:r w:rsidRPr="00694530">
        <w:rPr>
          <w:rFonts w:asciiTheme="majorHAnsi" w:hAnsiTheme="majorHAnsi" w:cstheme="majorHAnsi"/>
          <w:color w:val="0A0A00"/>
        </w:rPr>
        <w:t xml:space="preserve">. Je me devais juste de </w:t>
      </w:r>
      <w:r w:rsidRPr="00694530">
        <w:rPr>
          <w:rFonts w:asciiTheme="majorHAnsi" w:hAnsiTheme="majorHAnsi" w:cstheme="majorHAnsi"/>
          <w:b/>
          <w:color w:val="0A0A00"/>
        </w:rPr>
        <w:t>l'encourager</w:t>
      </w:r>
      <w:r w:rsidRPr="00694530">
        <w:rPr>
          <w:rFonts w:asciiTheme="majorHAnsi" w:hAnsiTheme="majorHAnsi" w:cstheme="majorHAnsi"/>
          <w:color w:val="0A0A00"/>
        </w:rPr>
        <w:t xml:space="preserve">, espérant, un jour, être celui avec qui elle allait </w:t>
      </w:r>
      <w:r w:rsidRPr="00694530">
        <w:rPr>
          <w:rFonts w:asciiTheme="majorHAnsi" w:hAnsiTheme="majorHAnsi" w:cstheme="majorHAnsi"/>
          <w:b/>
          <w:color w:val="0A0A00"/>
        </w:rPr>
        <w:t xml:space="preserve">célébrer </w:t>
      </w:r>
      <w:r w:rsidRPr="00694530">
        <w:rPr>
          <w:rFonts w:asciiTheme="majorHAnsi" w:hAnsiTheme="majorHAnsi" w:cstheme="majorHAnsi"/>
          <w:color w:val="0A0A00"/>
        </w:rPr>
        <w:t>cette victoire. Il ne fallu</w:t>
      </w:r>
      <w:r w:rsidR="00694530">
        <w:rPr>
          <w:rFonts w:asciiTheme="majorHAnsi" w:hAnsiTheme="majorHAnsi" w:cstheme="majorHAnsi"/>
          <w:color w:val="0A0A00"/>
        </w:rPr>
        <w:t>t</w:t>
      </w:r>
      <w:r w:rsidRPr="00694530">
        <w:rPr>
          <w:rFonts w:asciiTheme="majorHAnsi" w:hAnsiTheme="majorHAnsi" w:cstheme="majorHAnsi"/>
          <w:color w:val="0A0A00"/>
        </w:rPr>
        <w:t xml:space="preserve"> alors plus que les dieux </w:t>
      </w:r>
      <w:r w:rsidRPr="00694530">
        <w:rPr>
          <w:rFonts w:asciiTheme="majorHAnsi" w:hAnsiTheme="majorHAnsi" w:cstheme="majorHAnsi"/>
          <w:b/>
          <w:color w:val="0A0A00"/>
        </w:rPr>
        <w:t xml:space="preserve">exauçassent </w:t>
      </w:r>
      <w:r w:rsidRPr="00694530">
        <w:rPr>
          <w:rFonts w:asciiTheme="majorHAnsi" w:hAnsiTheme="majorHAnsi" w:cstheme="majorHAnsi"/>
          <w:color w:val="0A0A00"/>
        </w:rPr>
        <w:t>nos prières. ”</w:t>
      </w:r>
    </w:p>
    <w:p w14:paraId="3E118C24" w14:textId="668A70D9" w:rsidR="001E362D" w:rsidRDefault="001E362D">
      <w:pPr>
        <w:jc w:val="both"/>
        <w:rPr>
          <w:rFonts w:asciiTheme="majorHAnsi" w:hAnsiTheme="majorHAnsi" w:cstheme="majorHAnsi"/>
          <w:color w:val="0A0A00"/>
        </w:rPr>
      </w:pPr>
    </w:p>
    <w:p w14:paraId="681830E9" w14:textId="77777777" w:rsidR="00694530" w:rsidRPr="00694530" w:rsidRDefault="00694530">
      <w:pPr>
        <w:jc w:val="both"/>
        <w:rPr>
          <w:rFonts w:asciiTheme="majorHAnsi" w:hAnsiTheme="majorHAnsi" w:cstheme="majorHAnsi"/>
          <w:color w:val="0A0A00"/>
        </w:rPr>
      </w:pPr>
    </w:p>
    <w:p w14:paraId="423A1453" w14:textId="0319530F" w:rsidR="001E362D" w:rsidRPr="00694530" w:rsidRDefault="00000000">
      <w:pPr>
        <w:jc w:val="both"/>
        <w:rPr>
          <w:rFonts w:asciiTheme="majorHAnsi" w:hAnsiTheme="majorHAnsi" w:cstheme="majorHAnsi"/>
          <w:b/>
        </w:rPr>
      </w:pPr>
      <w:r w:rsidRPr="00694530">
        <w:rPr>
          <w:rFonts w:asciiTheme="majorHAnsi" w:hAnsiTheme="majorHAnsi" w:cstheme="majorHAnsi"/>
          <w:b/>
        </w:rPr>
        <w:t>Fiche réalisée par</w:t>
      </w:r>
      <w:r w:rsidR="00694530">
        <w:rPr>
          <w:rFonts w:asciiTheme="majorHAnsi" w:hAnsiTheme="majorHAnsi" w:cstheme="majorHAnsi"/>
          <w:b/>
        </w:rPr>
        <w:t xml:space="preserve"> </w:t>
      </w:r>
      <w:r w:rsidRPr="00694530">
        <w:rPr>
          <w:rFonts w:asciiTheme="majorHAnsi" w:hAnsiTheme="majorHAnsi" w:cstheme="majorHAnsi"/>
          <w:b/>
        </w:rPr>
        <w:t>:</w:t>
      </w:r>
    </w:p>
    <w:p w14:paraId="492A866C" w14:textId="77777777" w:rsidR="001E362D" w:rsidRPr="00694530" w:rsidRDefault="00000000">
      <w:pPr>
        <w:jc w:val="both"/>
        <w:rPr>
          <w:rFonts w:asciiTheme="majorHAnsi" w:hAnsiTheme="majorHAnsi" w:cstheme="majorHAnsi"/>
          <w:b/>
        </w:rPr>
      </w:pPr>
      <w:r w:rsidRPr="00694530">
        <w:rPr>
          <w:rFonts w:asciiTheme="majorHAnsi" w:hAnsiTheme="majorHAnsi" w:cstheme="majorHAnsi"/>
          <w:b/>
        </w:rPr>
        <w:t xml:space="preserve">Michèle </w:t>
      </w:r>
      <w:proofErr w:type="spellStart"/>
      <w:r w:rsidRPr="00694530">
        <w:rPr>
          <w:rFonts w:asciiTheme="majorHAnsi" w:hAnsiTheme="majorHAnsi" w:cstheme="majorHAnsi"/>
          <w:b/>
        </w:rPr>
        <w:t>Bakam</w:t>
      </w:r>
      <w:proofErr w:type="spellEnd"/>
      <w:r w:rsidRPr="00694530">
        <w:rPr>
          <w:rFonts w:asciiTheme="majorHAnsi" w:hAnsiTheme="majorHAnsi" w:cstheme="majorHAnsi"/>
          <w:b/>
        </w:rPr>
        <w:t xml:space="preserve">, Pretoria High </w:t>
      </w:r>
      <w:proofErr w:type="spellStart"/>
      <w:r w:rsidRPr="00694530">
        <w:rPr>
          <w:rFonts w:asciiTheme="majorHAnsi" w:hAnsiTheme="majorHAnsi" w:cstheme="majorHAnsi"/>
          <w:b/>
        </w:rPr>
        <w:t>School</w:t>
      </w:r>
      <w:proofErr w:type="spellEnd"/>
      <w:r w:rsidRPr="00694530">
        <w:rPr>
          <w:rFonts w:asciiTheme="majorHAnsi" w:hAnsiTheme="majorHAnsi" w:cstheme="majorHAnsi"/>
          <w:b/>
        </w:rPr>
        <w:t xml:space="preserve"> for Girls </w:t>
      </w:r>
    </w:p>
    <w:p w14:paraId="7F73C801" w14:textId="77777777" w:rsidR="001E362D" w:rsidRDefault="00000000">
      <w:pPr>
        <w:jc w:val="both"/>
      </w:pPr>
      <w:r w:rsidRPr="00694530">
        <w:rPr>
          <w:rFonts w:asciiTheme="majorHAnsi" w:hAnsiTheme="majorHAnsi" w:cstheme="majorHAnsi"/>
          <w:b/>
        </w:rPr>
        <w:t>Ludivine Salles, IFAS</w:t>
      </w:r>
      <w:r>
        <w:rPr>
          <w:b/>
        </w:rPr>
        <w:t xml:space="preserve"> </w:t>
      </w:r>
    </w:p>
    <w:sectPr w:rsidR="001E362D" w:rsidSect="00694530">
      <w:pgSz w:w="11909" w:h="16834"/>
      <w:pgMar w:top="567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0969"/>
    <w:multiLevelType w:val="multilevel"/>
    <w:tmpl w:val="78B40F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0568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2D"/>
    <w:rsid w:val="001E362D"/>
    <w:rsid w:val="006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2DBE2"/>
  <w15:docId w15:val="{A82DFFD6-9C07-4F92-AC03-DD3AC92B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45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r-fr.facebook.com/FRANCE24/videos/mariage-coutumier-au-gabon-la-dot-bient%C3%B4t-l%C3%A9galis%C3%A9e-/2335908352760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2023-02-09T13:19:00Z</dcterms:created>
  <dcterms:modified xsi:type="dcterms:W3CDTF">2023-02-09T13:24:00Z</dcterms:modified>
</cp:coreProperties>
</file>