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5DF8" w14:textId="77777777" w:rsidR="007A6064" w:rsidRDefault="007A60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102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439"/>
      </w:tblGrid>
      <w:tr w:rsidR="007A6064" w14:paraId="53288F38" w14:textId="77777777" w:rsidTr="001B6A4E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64E595" w14:textId="59BBAC53" w:rsidR="007A6064" w:rsidRDefault="001B6A4E">
            <w:pPr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00000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 w:rsidR="00000000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 </w:t>
            </w:r>
            <w:r w:rsidR="00000000"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</w:p>
          <w:p w14:paraId="49C873F3" w14:textId="77777777" w:rsidR="007A6064" w:rsidRDefault="007A6064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14FD8E" w14:textId="77777777" w:rsidR="007A6064" w:rsidRDefault="00000000">
            <w:pP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 w:rsidRPr="001B6A4E">
              <w:rPr>
                <w:rFonts w:ascii="Calibri" w:eastAsia="Calibri" w:hAnsi="Calibri" w:cs="Calibri"/>
                <w:b/>
                <w:color w:val="548DD4"/>
                <w:sz w:val="24"/>
              </w:rPr>
              <w:t>FICHE</w:t>
            </w: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 xml:space="preserve"> APPRENANT</w:t>
            </w:r>
          </w:p>
          <w:p w14:paraId="025006FB" w14:textId="77777777" w:rsidR="007A6064" w:rsidRDefault="00000000">
            <w:pPr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7A6064" w14:paraId="06034569" w14:textId="77777777" w:rsidTr="001B6A4E">
        <w:tc>
          <w:tcPr>
            <w:tcW w:w="102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0B2E7D" w14:textId="1BBA6B86" w:rsidR="007A6064" w:rsidRDefault="001B6A4E" w:rsidP="001B6A4E">
            <w:pPr>
              <w:ind w:right="-174"/>
              <w:rPr>
                <w:rFonts w:ascii="Calibri" w:eastAsia="Calibri" w:hAnsi="Calibri" w:cs="Calibri"/>
                <w:b/>
                <w:color w:val="6188CD"/>
                <w:sz w:val="24"/>
              </w:rPr>
            </w:pPr>
            <w:r>
              <w:rPr>
                <w:rFonts w:ascii="Calibri" w:eastAsia="Calibri" w:hAnsi="Calibri" w:cs="Calibri"/>
                <w:b/>
                <w:color w:val="6188CD"/>
                <w:sz w:val="2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 xml:space="preserve">Fiche n°11 – Le narrateur et </w:t>
            </w:r>
            <w:proofErr w:type="spellStart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>Haoua</w:t>
            </w:r>
            <w:proofErr w:type="spellEnd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 xml:space="preserve"> se retrouvent et leur secret perdure. </w:t>
            </w:r>
          </w:p>
        </w:tc>
      </w:tr>
    </w:tbl>
    <w:p w14:paraId="468A7202" w14:textId="77777777" w:rsidR="007A6064" w:rsidRPr="001B6A4E" w:rsidRDefault="00000000" w:rsidP="001B6A4E">
      <w:pPr>
        <w:jc w:val="both"/>
        <w:rPr>
          <w:rFonts w:ascii="Calibri" w:eastAsia="Calibri" w:hAnsi="Calibri" w:cs="Calibri"/>
          <w:bCs/>
          <w:sz w:val="24"/>
        </w:rPr>
      </w:pPr>
      <w:r w:rsidRPr="001B6A4E">
        <w:rPr>
          <w:rFonts w:ascii="Calibri" w:eastAsia="Calibri" w:hAnsi="Calibri" w:cs="Calibri"/>
          <w:bCs/>
          <w:sz w:val="24"/>
        </w:rPr>
        <w:t>Pages 16 – 17 « C’est tout tremblant que je frappais […] peu performante à son goû</w:t>
      </w:r>
      <w:r w:rsidRPr="001B6A4E">
        <w:rPr>
          <w:rFonts w:ascii="Malgun Gothic" w:eastAsia="Malgun Gothic" w:hAnsi="Malgun Gothic" w:cs="Malgun Gothic"/>
          <w:bCs/>
          <w:sz w:val="24"/>
        </w:rPr>
        <w:t>t</w:t>
      </w:r>
      <w:r w:rsidRPr="001B6A4E">
        <w:rPr>
          <w:rFonts w:ascii="Calibri" w:eastAsia="Calibri" w:hAnsi="Calibri" w:cs="Calibri"/>
          <w:bCs/>
          <w:sz w:val="24"/>
        </w:rPr>
        <w:t>. »</w:t>
      </w:r>
      <w:r w:rsidRPr="001B6A4E">
        <w:rPr>
          <w:bCs/>
        </w:rPr>
        <w:t xml:space="preserve"> </w:t>
      </w:r>
    </w:p>
    <w:p w14:paraId="48449EA7" w14:textId="77777777" w:rsidR="007A6064" w:rsidRDefault="007A60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6188CD"/>
          <w:sz w:val="24"/>
        </w:rPr>
      </w:pPr>
    </w:p>
    <w:p w14:paraId="0B87440A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color w:val="6188CD"/>
          <w:sz w:val="22"/>
          <w:szCs w:val="22"/>
        </w:rPr>
      </w:pPr>
      <w:r w:rsidRPr="001B6A4E">
        <w:rPr>
          <w:rFonts w:asciiTheme="minorHAnsi" w:eastAsia="Calibri" w:hAnsiTheme="minorHAnsi" w:cstheme="minorHAnsi"/>
          <w:b/>
          <w:color w:val="6188CD"/>
          <w:sz w:val="22"/>
          <w:szCs w:val="22"/>
        </w:rPr>
        <w:t xml:space="preserve">Activité 1 – QCM sur la partie 11    </w:t>
      </w:r>
    </w:p>
    <w:p w14:paraId="5F49DF2A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eading=h.1fob9te" w:colFirst="0" w:colLast="0"/>
      <w:bookmarkEnd w:id="0"/>
      <w:r w:rsidRPr="001B6A4E">
        <w:rPr>
          <w:rFonts w:asciiTheme="minorHAnsi" w:eastAsia="Calibri" w:hAnsiTheme="minorHAnsi" w:cstheme="minorHAnsi"/>
          <w:bCs/>
          <w:sz w:val="22"/>
          <w:szCs w:val="22"/>
        </w:rPr>
        <w:t xml:space="preserve">Répondez aux QCM en cochant la bonne réponse. </w:t>
      </w:r>
    </w:p>
    <w:p w14:paraId="30033C8E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color w:val="6188CD"/>
          <w:sz w:val="22"/>
          <w:szCs w:val="22"/>
        </w:rPr>
      </w:pPr>
    </w:p>
    <w:p w14:paraId="0736D574" w14:textId="77777777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L’oncle Mota est :</w:t>
      </w:r>
    </w:p>
    <w:tbl>
      <w:tblPr>
        <w:tblStyle w:val="af5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112FC5D9" w14:textId="77777777" w:rsidTr="001B6A4E">
        <w:tc>
          <w:tcPr>
            <w:tcW w:w="5077" w:type="dxa"/>
          </w:tcPr>
          <w:p w14:paraId="5DA769A7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(a) Un personnage académique</w:t>
            </w:r>
          </w:p>
        </w:tc>
        <w:tc>
          <w:tcPr>
            <w:tcW w:w="708" w:type="dxa"/>
          </w:tcPr>
          <w:p w14:paraId="7A8D1371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5CC9969D" w14:textId="77777777" w:rsidTr="001B6A4E">
        <w:tc>
          <w:tcPr>
            <w:tcW w:w="5077" w:type="dxa"/>
          </w:tcPr>
          <w:p w14:paraId="70C5C99B" w14:textId="77777777" w:rsidR="007A6064" w:rsidRPr="001B6A4E" w:rsidRDefault="00000000" w:rsidP="001B6A4E">
            <w:pP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(b) Un promoteur immobilier</w:t>
            </w:r>
          </w:p>
        </w:tc>
        <w:tc>
          <w:tcPr>
            <w:tcW w:w="708" w:type="dxa"/>
          </w:tcPr>
          <w:p w14:paraId="6ED42CDA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7D776D0F" w14:textId="77777777" w:rsidTr="001B6A4E">
        <w:tc>
          <w:tcPr>
            <w:tcW w:w="5077" w:type="dxa"/>
          </w:tcPr>
          <w:p w14:paraId="3CA3E2C5" w14:textId="77777777" w:rsidR="007A6064" w:rsidRPr="001B6A4E" w:rsidRDefault="00000000" w:rsidP="001B6A4E">
            <w:pP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(c) Un enseignant à l’école du village</w:t>
            </w:r>
          </w:p>
        </w:tc>
        <w:tc>
          <w:tcPr>
            <w:tcW w:w="708" w:type="dxa"/>
          </w:tcPr>
          <w:p w14:paraId="763F8252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99FE097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80CAB46" w14:textId="2472787C" w:rsidR="007A6064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84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Qu’est-ce que la phrase suivante : « l’oncle Mota qui habitait une résidence spacieuse à la grandeur d’un enseignant d’université », pourrait indiquer de sa situation financière ?</w:t>
      </w:r>
    </w:p>
    <w:p w14:paraId="5684FF51" w14:textId="77777777" w:rsidR="001B6A4E" w:rsidRPr="001B6A4E" w:rsidRDefault="001B6A4E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4"/>
        <w:rPr>
          <w:rFonts w:asciiTheme="minorHAnsi" w:eastAsia="Calibri" w:hAnsiTheme="minorHAnsi" w:cstheme="minorHAnsi"/>
          <w:color w:val="000000"/>
          <w:sz w:val="10"/>
          <w:szCs w:val="10"/>
        </w:rPr>
      </w:pPr>
    </w:p>
    <w:tbl>
      <w:tblPr>
        <w:tblStyle w:val="af6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32ECB736" w14:textId="77777777" w:rsidTr="001B6A4E">
        <w:tc>
          <w:tcPr>
            <w:tcW w:w="5077" w:type="dxa"/>
          </w:tcPr>
          <w:p w14:paraId="79138E3E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(a) Il est un homme pauvre</w:t>
            </w:r>
          </w:p>
        </w:tc>
        <w:tc>
          <w:tcPr>
            <w:tcW w:w="708" w:type="dxa"/>
          </w:tcPr>
          <w:p w14:paraId="7E44DD5A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1BD3CB3E" w14:textId="77777777" w:rsidTr="001B6A4E">
        <w:tc>
          <w:tcPr>
            <w:tcW w:w="5077" w:type="dxa"/>
          </w:tcPr>
          <w:p w14:paraId="3E3D73A6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(b) Il a une vie confortable</w:t>
            </w:r>
          </w:p>
        </w:tc>
        <w:tc>
          <w:tcPr>
            <w:tcW w:w="708" w:type="dxa"/>
          </w:tcPr>
          <w:p w14:paraId="568A89C2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2ABE6057" w14:textId="77777777" w:rsidTr="001B6A4E">
        <w:tc>
          <w:tcPr>
            <w:tcW w:w="5077" w:type="dxa"/>
          </w:tcPr>
          <w:p w14:paraId="2728D55A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(c) Il a des moyens limités</w:t>
            </w:r>
          </w:p>
        </w:tc>
        <w:tc>
          <w:tcPr>
            <w:tcW w:w="708" w:type="dxa"/>
          </w:tcPr>
          <w:p w14:paraId="648DB0A4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482BE7F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6D306A0" w14:textId="77777777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L’expression « la moindre des choses » est synonyme pour : </w:t>
      </w:r>
    </w:p>
    <w:tbl>
      <w:tblPr>
        <w:tblStyle w:val="af7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6D813669" w14:textId="77777777" w:rsidTr="001B6A4E">
        <w:tc>
          <w:tcPr>
            <w:tcW w:w="5077" w:type="dxa"/>
          </w:tcPr>
          <w:p w14:paraId="68B1DE99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(a) Un comportement obligatoire</w:t>
            </w:r>
          </w:p>
        </w:tc>
        <w:tc>
          <w:tcPr>
            <w:tcW w:w="708" w:type="dxa"/>
          </w:tcPr>
          <w:p w14:paraId="0AB56F73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13EFCED6" w14:textId="77777777" w:rsidTr="001B6A4E">
        <w:tc>
          <w:tcPr>
            <w:tcW w:w="5077" w:type="dxa"/>
          </w:tcPr>
          <w:p w14:paraId="11115DB9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(b) Un comportement inapproprié</w:t>
            </w:r>
          </w:p>
        </w:tc>
        <w:tc>
          <w:tcPr>
            <w:tcW w:w="708" w:type="dxa"/>
          </w:tcPr>
          <w:p w14:paraId="6245342F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243DB831" w14:textId="77777777" w:rsidTr="001B6A4E">
        <w:tc>
          <w:tcPr>
            <w:tcW w:w="5077" w:type="dxa"/>
          </w:tcPr>
          <w:p w14:paraId="71DEA076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(c) Un comportement normal</w:t>
            </w:r>
          </w:p>
        </w:tc>
        <w:tc>
          <w:tcPr>
            <w:tcW w:w="708" w:type="dxa"/>
          </w:tcPr>
          <w:p w14:paraId="04BEBBF7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ECFF1E3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6751360" w14:textId="33EB5DE5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Quand le narrateur dit : « Une chose est certaine, personne ne devait se douter de quoi que ce soit. », quel est ce secret dont personne ne devait se douter ? </w:t>
      </w:r>
    </w:p>
    <w:p w14:paraId="14751B66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Style w:val="af8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561C1FD1" w14:textId="77777777" w:rsidTr="001B6A4E">
        <w:tc>
          <w:tcPr>
            <w:tcW w:w="5077" w:type="dxa"/>
          </w:tcPr>
          <w:p w14:paraId="6BA8E381" w14:textId="77777777" w:rsidR="007A6064" w:rsidRPr="001B6A4E" w:rsidRDefault="00000000" w:rsidP="001B6A4E">
            <w:pPr>
              <w:tabs>
                <w:tab w:val="left" w:pos="-142"/>
                <w:tab w:val="left" w:pos="284"/>
              </w:tabs>
              <w:spacing w:line="360" w:lineRule="auto"/>
              <w:ind w:right="-25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(a) Le narrateur a secrètement épousé </w:t>
            </w:r>
            <w:proofErr w:type="spellStart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Haoua</w:t>
            </w:r>
            <w:proofErr w:type="spellEnd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492CC8B2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62F48460" w14:textId="77777777" w:rsidTr="001B6A4E">
        <w:tc>
          <w:tcPr>
            <w:tcW w:w="5077" w:type="dxa"/>
          </w:tcPr>
          <w:p w14:paraId="0FFD75E3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(b) </w:t>
            </w:r>
            <w:proofErr w:type="spellStart"/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Haoua</w:t>
            </w:r>
            <w:proofErr w:type="spellEnd"/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s’est enfuie de son village.</w:t>
            </w:r>
          </w:p>
        </w:tc>
        <w:tc>
          <w:tcPr>
            <w:tcW w:w="708" w:type="dxa"/>
          </w:tcPr>
          <w:p w14:paraId="09A03A98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337E4492" w14:textId="77777777" w:rsidTr="001B6A4E">
        <w:tc>
          <w:tcPr>
            <w:tcW w:w="5077" w:type="dxa"/>
          </w:tcPr>
          <w:p w14:paraId="598748B1" w14:textId="77777777" w:rsidR="007A6064" w:rsidRPr="001B6A4E" w:rsidRDefault="00000000" w:rsidP="001B6A4E">
            <w:pPr>
              <w:tabs>
                <w:tab w:val="left" w:pos="284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(c) </w:t>
            </w:r>
            <w:proofErr w:type="spellStart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Haoua</w:t>
            </w:r>
            <w:proofErr w:type="spellEnd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déjà reçu une éducation formelle.</w:t>
            </w:r>
          </w:p>
        </w:tc>
        <w:tc>
          <w:tcPr>
            <w:tcW w:w="708" w:type="dxa"/>
          </w:tcPr>
          <w:p w14:paraId="35FC84C5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E196810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FB9EB2D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A80147C" w14:textId="77777777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Pourquoi l’oncle Mota était sur le point d’envoyer des cadeaux à son frère ?</w:t>
      </w:r>
    </w:p>
    <w:tbl>
      <w:tblPr>
        <w:tblStyle w:val="af9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3675E29A" w14:textId="77777777" w:rsidTr="001B6A4E">
        <w:tc>
          <w:tcPr>
            <w:tcW w:w="5077" w:type="dxa"/>
          </w:tcPr>
          <w:p w14:paraId="3E9EABB1" w14:textId="77777777" w:rsidR="007A6064" w:rsidRPr="001B6A4E" w:rsidRDefault="00000000" w:rsidP="001B6A4E">
            <w:pPr>
              <w:tabs>
                <w:tab w:val="left" w:pos="284"/>
              </w:tabs>
              <w:spacing w:line="360" w:lineRule="auto"/>
              <w:ind w:right="-105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(a)  Parce qu’il est un homme généreux. </w:t>
            </w:r>
          </w:p>
        </w:tc>
        <w:tc>
          <w:tcPr>
            <w:tcW w:w="708" w:type="dxa"/>
          </w:tcPr>
          <w:p w14:paraId="682D8C8D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74972E23" w14:textId="77777777" w:rsidTr="001B6A4E">
        <w:tc>
          <w:tcPr>
            <w:tcW w:w="5077" w:type="dxa"/>
          </w:tcPr>
          <w:p w14:paraId="6382FE91" w14:textId="77777777" w:rsidR="007A6064" w:rsidRPr="001B6A4E" w:rsidRDefault="00000000" w:rsidP="001B6A4E">
            <w:pPr>
              <w:tabs>
                <w:tab w:val="left" w:pos="284"/>
              </w:tabs>
              <w:spacing w:line="360" w:lineRule="auto"/>
              <w:ind w:right="2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(b)  Parce qu’il est content de la visite de son neveu.</w:t>
            </w:r>
          </w:p>
        </w:tc>
        <w:tc>
          <w:tcPr>
            <w:tcW w:w="708" w:type="dxa"/>
          </w:tcPr>
          <w:p w14:paraId="336CEB99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41E08077" w14:textId="77777777" w:rsidTr="001B6A4E">
        <w:tc>
          <w:tcPr>
            <w:tcW w:w="5077" w:type="dxa"/>
          </w:tcPr>
          <w:p w14:paraId="66D1E195" w14:textId="77777777" w:rsidR="007A6064" w:rsidRPr="001B6A4E" w:rsidRDefault="00000000" w:rsidP="001B6A4E">
            <w:pPr>
              <w:tabs>
                <w:tab w:val="left" w:pos="284"/>
              </w:tabs>
              <w:ind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(c)  Parce qu’il est satisfait des services d’</w:t>
            </w:r>
            <w:proofErr w:type="spellStart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Haoua</w:t>
            </w:r>
            <w:proofErr w:type="spellEnd"/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1CC80E7D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CAD31C4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B5B128D" w14:textId="677DDA41" w:rsidR="007A6064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2AD510" w14:textId="203CC4C5" w:rsidR="001B6A4E" w:rsidRDefault="001B6A4E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6557A01" w14:textId="77777777" w:rsidR="001B6A4E" w:rsidRPr="001B6A4E" w:rsidRDefault="001B6A4E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E3B011" w14:textId="77777777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La phrase « J’allais même plus loin » révèle que le narrateur :</w:t>
      </w:r>
    </w:p>
    <w:tbl>
      <w:tblPr>
        <w:tblStyle w:val="afa"/>
        <w:tblW w:w="578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708"/>
      </w:tblGrid>
      <w:tr w:rsidR="007A6064" w:rsidRPr="001B6A4E" w14:paraId="05287311" w14:textId="77777777" w:rsidTr="001B6A4E">
        <w:tc>
          <w:tcPr>
            <w:tcW w:w="5077" w:type="dxa"/>
          </w:tcPr>
          <w:p w14:paraId="0CE67E54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(a)  Est voyageur </w:t>
            </w:r>
          </w:p>
        </w:tc>
        <w:tc>
          <w:tcPr>
            <w:tcW w:w="708" w:type="dxa"/>
          </w:tcPr>
          <w:p w14:paraId="018923A0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1FBF07ED" w14:textId="77777777" w:rsidTr="001B6A4E">
        <w:tc>
          <w:tcPr>
            <w:tcW w:w="5077" w:type="dxa"/>
          </w:tcPr>
          <w:p w14:paraId="7BD300A8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(b)  Est audacieux</w:t>
            </w:r>
          </w:p>
        </w:tc>
        <w:tc>
          <w:tcPr>
            <w:tcW w:w="708" w:type="dxa"/>
          </w:tcPr>
          <w:p w14:paraId="68CD1C2E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1737C7EB" w14:textId="77777777" w:rsidTr="001B6A4E">
        <w:tc>
          <w:tcPr>
            <w:tcW w:w="5077" w:type="dxa"/>
          </w:tcPr>
          <w:p w14:paraId="7E9FC232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(c)  Est irrespectueux</w:t>
            </w:r>
          </w:p>
        </w:tc>
        <w:tc>
          <w:tcPr>
            <w:tcW w:w="708" w:type="dxa"/>
          </w:tcPr>
          <w:p w14:paraId="51E9F3B8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90D82C1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65E0CC5" w14:textId="77777777" w:rsidR="007A6064" w:rsidRPr="001B6A4E" w:rsidRDefault="00000000" w:rsidP="001B6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L’oncle Mota :</w:t>
      </w:r>
    </w:p>
    <w:tbl>
      <w:tblPr>
        <w:tblStyle w:val="afb"/>
        <w:tblW w:w="793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08"/>
      </w:tblGrid>
      <w:tr w:rsidR="007A6064" w:rsidRPr="001B6A4E" w14:paraId="2C9C41D2" w14:textId="77777777">
        <w:tc>
          <w:tcPr>
            <w:tcW w:w="7230" w:type="dxa"/>
          </w:tcPr>
          <w:p w14:paraId="311C8F59" w14:textId="77777777" w:rsidR="007A6064" w:rsidRPr="001B6A4E" w:rsidRDefault="00000000" w:rsidP="001B6A4E">
            <w:pP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sz w:val="22"/>
                <w:szCs w:val="22"/>
              </w:rPr>
              <w:t>(a)  Est en faveur de l’éducation pour tous, garçons comme filles.</w:t>
            </w:r>
          </w:p>
        </w:tc>
        <w:tc>
          <w:tcPr>
            <w:tcW w:w="708" w:type="dxa"/>
          </w:tcPr>
          <w:p w14:paraId="2FB4227F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6C64274C" w14:textId="77777777">
        <w:tc>
          <w:tcPr>
            <w:tcW w:w="7230" w:type="dxa"/>
          </w:tcPr>
          <w:p w14:paraId="0195ED69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-105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(b)  Pense que l’éducation que ses neveux reçoivent est satisfaisante. </w:t>
            </w:r>
          </w:p>
        </w:tc>
        <w:tc>
          <w:tcPr>
            <w:tcW w:w="708" w:type="dxa"/>
          </w:tcPr>
          <w:p w14:paraId="6FC179A2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064" w:rsidRPr="001B6A4E" w14:paraId="2F6322BE" w14:textId="77777777">
        <w:tc>
          <w:tcPr>
            <w:tcW w:w="7230" w:type="dxa"/>
          </w:tcPr>
          <w:p w14:paraId="5944861E" w14:textId="77777777" w:rsidR="007A6064" w:rsidRPr="001B6A4E" w:rsidRDefault="00000000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6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(c)  Regrette que ses neveux ne travaillent pas assez dur à l’école. </w:t>
            </w:r>
          </w:p>
        </w:tc>
        <w:tc>
          <w:tcPr>
            <w:tcW w:w="708" w:type="dxa"/>
          </w:tcPr>
          <w:p w14:paraId="34DA2250" w14:textId="77777777" w:rsidR="007A6064" w:rsidRPr="001B6A4E" w:rsidRDefault="007A6064" w:rsidP="001B6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28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9389809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B2D4FE9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45F71C9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4D7E555" w14:textId="77777777" w:rsid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color w:val="6188CD"/>
          <w:sz w:val="22"/>
          <w:szCs w:val="22"/>
        </w:rPr>
      </w:pPr>
      <w:r w:rsidRPr="001B6A4E">
        <w:rPr>
          <w:rFonts w:asciiTheme="minorHAnsi" w:eastAsia="Calibri" w:hAnsiTheme="minorHAnsi" w:cstheme="minorHAnsi"/>
          <w:b/>
          <w:color w:val="6188CD"/>
          <w:sz w:val="22"/>
          <w:szCs w:val="22"/>
        </w:rPr>
        <w:t xml:space="preserve">Activité 2 – RÉPONSE LIBRE    </w:t>
      </w:r>
    </w:p>
    <w:p w14:paraId="049C79B2" w14:textId="3985BC41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1B6A4E">
        <w:rPr>
          <w:rFonts w:asciiTheme="minorHAnsi" w:eastAsia="Calibri" w:hAnsiTheme="minorHAnsi" w:cstheme="minorHAnsi"/>
          <w:bCs/>
          <w:sz w:val="22"/>
          <w:szCs w:val="22"/>
        </w:rPr>
        <w:t xml:space="preserve">Répondez aux questions suivantes en vos propres mots. </w:t>
      </w:r>
    </w:p>
    <w:p w14:paraId="01F5615B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</w:p>
    <w:p w14:paraId="3DA4A2AC" w14:textId="77777777" w:rsidR="007A6064" w:rsidRPr="001B6A4E" w:rsidRDefault="00000000" w:rsidP="001B6A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Pourquoi le narrateur est-il tout tremblant quand il arrive chez son oncle ?</w:t>
      </w:r>
    </w:p>
    <w:p w14:paraId="70016651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0BF2D5D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13BE6AF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20D8D43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F0FF6F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48412B9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9CF3565" w14:textId="77777777" w:rsidR="007A6064" w:rsidRPr="001B6A4E" w:rsidRDefault="00000000" w:rsidP="001B6A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82" w:firstLin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b/>
          <w:sz w:val="22"/>
          <w:szCs w:val="22"/>
        </w:rPr>
        <w:t>Travail en paire.</w:t>
      </w:r>
      <w:r w:rsidRPr="001B6A4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Si vous étiez à la place du narrateur, qu’auriez-vous fait ? Discutez. </w:t>
      </w:r>
    </w:p>
    <w:p w14:paraId="4D405D00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</w:t>
      </w:r>
    </w:p>
    <w:p w14:paraId="393CA5C3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6AFFEBB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8CC446C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F6999B6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3A909E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ECACB66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E9E544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C0D3A0C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27897C0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28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6A4E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62A633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sz w:val="22"/>
          <w:szCs w:val="22"/>
        </w:rPr>
      </w:pPr>
    </w:p>
    <w:p w14:paraId="3E8EB956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sz w:val="22"/>
          <w:szCs w:val="22"/>
        </w:rPr>
      </w:pPr>
    </w:p>
    <w:p w14:paraId="0468E4AC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sz w:val="22"/>
          <w:szCs w:val="22"/>
        </w:rPr>
      </w:pPr>
    </w:p>
    <w:p w14:paraId="47195873" w14:textId="77777777" w:rsidR="007A6064" w:rsidRPr="001B6A4E" w:rsidRDefault="007A6064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sz w:val="22"/>
          <w:szCs w:val="22"/>
        </w:rPr>
      </w:pPr>
    </w:p>
    <w:p w14:paraId="326315EF" w14:textId="5A93E34D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b/>
          <w:sz w:val="22"/>
          <w:szCs w:val="22"/>
        </w:rPr>
      </w:pPr>
      <w:r w:rsidRPr="001B6A4E">
        <w:rPr>
          <w:rFonts w:asciiTheme="minorHAnsi" w:eastAsia="Calibri" w:hAnsiTheme="minorHAnsi" w:cstheme="minorHAnsi"/>
          <w:b/>
          <w:sz w:val="22"/>
          <w:szCs w:val="22"/>
        </w:rPr>
        <w:t>Fiche réalisée par</w:t>
      </w:r>
      <w:r w:rsidR="001B6A4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B6A4E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1B6A4E">
        <w:rPr>
          <w:rFonts w:asciiTheme="minorHAnsi" w:eastAsia="Calibri" w:hAnsiTheme="minorHAnsi" w:cstheme="minorHAnsi"/>
          <w:b/>
          <w:sz w:val="22"/>
          <w:szCs w:val="22"/>
        </w:rPr>
        <w:br/>
        <w:t xml:space="preserve">MARTINE DE MAROUSSEM, </w:t>
      </w:r>
      <w:proofErr w:type="spellStart"/>
      <w:r w:rsidRPr="001B6A4E">
        <w:rPr>
          <w:rFonts w:asciiTheme="minorHAnsi" w:eastAsia="Calibri" w:hAnsiTheme="minorHAnsi" w:cstheme="minorHAnsi"/>
          <w:b/>
          <w:sz w:val="22"/>
          <w:szCs w:val="22"/>
        </w:rPr>
        <w:t>Michaelhouse</w:t>
      </w:r>
      <w:proofErr w:type="spellEnd"/>
    </w:p>
    <w:p w14:paraId="1E4D49B8" w14:textId="77777777" w:rsidR="007A6064" w:rsidRPr="001B6A4E" w:rsidRDefault="00000000" w:rsidP="001B6A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82"/>
        <w:rPr>
          <w:rFonts w:asciiTheme="minorHAnsi" w:eastAsia="Calibri" w:hAnsiTheme="minorHAnsi" w:cstheme="minorHAnsi"/>
          <w:b/>
          <w:sz w:val="22"/>
          <w:szCs w:val="22"/>
        </w:rPr>
      </w:pPr>
      <w:r w:rsidRPr="001B6A4E">
        <w:rPr>
          <w:rFonts w:asciiTheme="minorHAnsi" w:eastAsia="Calibri" w:hAnsiTheme="minorHAnsi" w:cstheme="minorHAnsi"/>
          <w:b/>
          <w:sz w:val="22"/>
          <w:szCs w:val="22"/>
        </w:rPr>
        <w:t xml:space="preserve">DAVID TARDIEU, NUL - Stagiaire </w:t>
      </w:r>
    </w:p>
    <w:sectPr w:rsidR="007A6064" w:rsidRPr="001B6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BD4C" w14:textId="77777777" w:rsidR="00640DDD" w:rsidRDefault="00640DDD">
      <w:r>
        <w:separator/>
      </w:r>
    </w:p>
  </w:endnote>
  <w:endnote w:type="continuationSeparator" w:id="0">
    <w:p w14:paraId="2B3AC60A" w14:textId="77777777" w:rsidR="00640DDD" w:rsidRDefault="0064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C5F3" w14:textId="77777777" w:rsidR="007A6064" w:rsidRDefault="007A6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4AEB" w14:textId="77777777" w:rsidR="007A60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  <w:proofErr w:type="spellStart"/>
    <w:r>
      <w:rPr>
        <w:rFonts w:ascii="Calibri" w:eastAsia="Calibri" w:hAnsi="Calibri" w:cs="Calibri"/>
        <w:color w:val="000000"/>
        <w:szCs w:val="20"/>
      </w:rPr>
      <w:t>Haoua</w:t>
    </w:r>
    <w:proofErr w:type="spellEnd"/>
    <w:r>
      <w:rPr>
        <w:rFonts w:ascii="Calibri" w:eastAsia="Calibri" w:hAnsi="Calibri" w:cs="Calibri"/>
        <w:color w:val="000000"/>
        <w:szCs w:val="20"/>
      </w:rPr>
      <w:t>, la fugitive, PROTASIUS – Partie n°11 – Fiche apprenant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101E" w14:textId="77777777" w:rsidR="007A6064" w:rsidRDefault="007A6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049D" w14:textId="77777777" w:rsidR="00640DDD" w:rsidRDefault="00640DDD">
      <w:r>
        <w:separator/>
      </w:r>
    </w:p>
  </w:footnote>
  <w:footnote w:type="continuationSeparator" w:id="0">
    <w:p w14:paraId="2F9462CC" w14:textId="77777777" w:rsidR="00640DDD" w:rsidRDefault="0064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DC38" w14:textId="77777777" w:rsidR="007A6064" w:rsidRDefault="007A6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D60B" w14:textId="77777777" w:rsidR="007A6064" w:rsidRDefault="007A6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D71" w14:textId="77777777" w:rsidR="007A6064" w:rsidRDefault="007A6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17FF"/>
    <w:multiLevelType w:val="multilevel"/>
    <w:tmpl w:val="AF8AF806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3" w:hanging="720"/>
      </w:pPr>
    </w:lvl>
    <w:lvl w:ilvl="2">
      <w:start w:val="1"/>
      <w:numFmt w:val="decimal"/>
      <w:lvlText w:val="%1.%2.%3."/>
      <w:lvlJc w:val="left"/>
      <w:pPr>
        <w:ind w:left="873" w:hanging="720"/>
      </w:pPr>
    </w:lvl>
    <w:lvl w:ilvl="3">
      <w:start w:val="1"/>
      <w:numFmt w:val="decimal"/>
      <w:lvlText w:val="%1.%2.%3.%4."/>
      <w:lvlJc w:val="left"/>
      <w:pPr>
        <w:ind w:left="1593" w:hanging="1080"/>
      </w:pPr>
    </w:lvl>
    <w:lvl w:ilvl="4">
      <w:start w:val="1"/>
      <w:numFmt w:val="decimal"/>
      <w:lvlText w:val="%1.%2.%3.%4.%5."/>
      <w:lvlJc w:val="left"/>
      <w:pPr>
        <w:ind w:left="1953" w:hanging="1080"/>
      </w:pPr>
    </w:lvl>
    <w:lvl w:ilvl="5">
      <w:start w:val="1"/>
      <w:numFmt w:val="decimal"/>
      <w:lvlText w:val="%1.%2.%3.%4.%5.%6."/>
      <w:lvlJc w:val="left"/>
      <w:pPr>
        <w:ind w:left="2673" w:hanging="1440"/>
      </w:pPr>
    </w:lvl>
    <w:lvl w:ilvl="6">
      <w:start w:val="1"/>
      <w:numFmt w:val="decimal"/>
      <w:lvlText w:val="%1.%2.%3.%4.%5.%6.%7."/>
      <w:lvlJc w:val="left"/>
      <w:pPr>
        <w:ind w:left="3033" w:hanging="1440"/>
      </w:pPr>
    </w:lvl>
    <w:lvl w:ilvl="7">
      <w:start w:val="1"/>
      <w:numFmt w:val="decimal"/>
      <w:lvlText w:val="%1.%2.%3.%4.%5.%6.%7.%8."/>
      <w:lvlJc w:val="left"/>
      <w:pPr>
        <w:ind w:left="3753" w:hanging="1800"/>
      </w:pPr>
    </w:lvl>
    <w:lvl w:ilvl="8">
      <w:start w:val="1"/>
      <w:numFmt w:val="decimal"/>
      <w:lvlText w:val="%1.%2.%3.%4.%5.%6.%7.%8.%9."/>
      <w:lvlJc w:val="left"/>
      <w:pPr>
        <w:ind w:left="4473" w:hanging="2160"/>
      </w:pPr>
    </w:lvl>
  </w:abstractNum>
  <w:abstractNum w:abstractNumId="1" w15:restartNumberingAfterBreak="0">
    <w:nsid w:val="72771092"/>
    <w:multiLevelType w:val="multilevel"/>
    <w:tmpl w:val="C63A57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9"/>
      </w:pPr>
    </w:lvl>
  </w:abstractNum>
  <w:num w:numId="1" w16cid:durableId="1608805934">
    <w:abstractNumId w:val="1"/>
  </w:num>
  <w:num w:numId="2" w16cid:durableId="106976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64"/>
    <w:rsid w:val="001B6A4E"/>
    <w:rsid w:val="00640DDD"/>
    <w:rsid w:val="007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CA738"/>
  <w15:docId w15:val="{69F6D2B9-E199-40A9-9747-CDE0675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74"/>
    <w:rPr>
      <w:rFonts w:eastAsia="Times New Roman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TableNormal"/>
    <w:uiPriority w:val="39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QyO7Sp3PTbi2OVUzaqgd9jKHvA==">AMUW2mXe2K1JiCYE8N/s56bSHWt/uzmkd/f5wwOGCAm35DuBc0NPrpD4z02TeXP9x1IySQfaLsOoPTWItgEBhzDIALKmOHT9ARQ4g75u66cic8+bmN2ovDl8HxrDkCE158lmirHgRpT7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2022-08-13T12:23:00Z</dcterms:created>
  <dcterms:modified xsi:type="dcterms:W3CDTF">2023-02-09T17:31:00Z</dcterms:modified>
</cp:coreProperties>
</file>