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0B7E" w14:textId="1DCA831E" w:rsidR="00235C4B" w:rsidRDefault="00000000" w:rsidP="00A66E68">
      <w:pPr>
        <w:spacing w:line="240" w:lineRule="auto"/>
        <w:ind w:left="1" w:hanging="3"/>
        <w:rPr>
          <w:rFonts w:ascii="Calibri" w:eastAsia="Calibri" w:hAnsi="Calibri" w:cs="Calibri"/>
          <w:color w:val="6D91D1"/>
          <w:sz w:val="32"/>
          <w:szCs w:val="32"/>
        </w:rPr>
      </w:pPr>
      <w:proofErr w:type="spellStart"/>
      <w:r w:rsidRPr="00A66E68">
        <w:rPr>
          <w:rFonts w:ascii="Calibri" w:eastAsia="Calibri" w:hAnsi="Calibri" w:cs="Calibri"/>
          <w:b/>
          <w:i/>
          <w:iCs/>
          <w:sz w:val="32"/>
          <w:szCs w:val="32"/>
        </w:rPr>
        <w:t>Haoua</w:t>
      </w:r>
      <w:proofErr w:type="spellEnd"/>
      <w:r w:rsidRPr="00A66E68">
        <w:rPr>
          <w:rFonts w:ascii="Calibri" w:eastAsia="Calibri" w:hAnsi="Calibri" w:cs="Calibri"/>
          <w:b/>
          <w:i/>
          <w:iCs/>
          <w:sz w:val="32"/>
          <w:szCs w:val="32"/>
        </w:rPr>
        <w:t>, la fugitive</w:t>
      </w:r>
      <w:r w:rsidRPr="00A66E68">
        <w:rPr>
          <w:rFonts w:ascii="Calibri" w:eastAsia="Calibri" w:hAnsi="Calibri" w:cs="Calibri"/>
          <w:b/>
          <w:sz w:val="32"/>
          <w:szCs w:val="32"/>
        </w:rPr>
        <w:t xml:space="preserve">, </w:t>
      </w:r>
      <w:proofErr w:type="spellStart"/>
      <w:r w:rsidRPr="00A66E68">
        <w:rPr>
          <w:rFonts w:ascii="Calibri" w:eastAsia="Calibri" w:hAnsi="Calibri" w:cs="Calibri"/>
          <w:b/>
          <w:sz w:val="32"/>
          <w:szCs w:val="32"/>
        </w:rPr>
        <w:t>Protasius</w:t>
      </w:r>
      <w:proofErr w:type="spellEnd"/>
      <w:r>
        <w:rPr>
          <w:rFonts w:ascii="Calibri" w:eastAsia="Calibri" w:hAnsi="Calibri" w:cs="Calibri"/>
          <w:b/>
          <w:color w:val="6D91D1"/>
          <w:sz w:val="32"/>
          <w:szCs w:val="32"/>
        </w:rPr>
        <w:tab/>
      </w:r>
      <w:r>
        <w:rPr>
          <w:rFonts w:ascii="Calibri" w:eastAsia="Calibri" w:hAnsi="Calibri" w:cs="Calibri"/>
          <w:b/>
          <w:color w:val="6D91D1"/>
          <w:sz w:val="32"/>
          <w:szCs w:val="32"/>
        </w:rPr>
        <w:tab/>
        <w:t xml:space="preserve">                                 </w:t>
      </w:r>
      <w:r>
        <w:rPr>
          <w:rFonts w:ascii="Calibri" w:eastAsia="Calibri" w:hAnsi="Calibri" w:cs="Calibri"/>
          <w:b/>
          <w:color w:val="6D91D1"/>
          <w:sz w:val="32"/>
          <w:szCs w:val="32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>FICHE APPRENANT</w:t>
      </w:r>
    </w:p>
    <w:p w14:paraId="3628C8DA" w14:textId="07C898F8" w:rsidR="00235C4B" w:rsidRDefault="00000000" w:rsidP="00A66E68">
      <w:pPr>
        <w:spacing w:line="240" w:lineRule="auto"/>
        <w:ind w:left="0" w:hanging="2"/>
        <w:rPr>
          <w:rFonts w:ascii="Calibri" w:eastAsia="Calibri" w:hAnsi="Calibri" w:cs="Calibri"/>
          <w:color w:val="6D91D1"/>
          <w:sz w:val="24"/>
        </w:rPr>
      </w:pP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>
        <w:rPr>
          <w:rFonts w:ascii="Calibri" w:eastAsia="Calibri" w:hAnsi="Calibri" w:cs="Calibri"/>
          <w:b/>
          <w:color w:val="6D91D1"/>
          <w:sz w:val="24"/>
        </w:rPr>
        <w:tab/>
      </w:r>
      <w:r w:rsidR="00A66E68">
        <w:rPr>
          <w:rFonts w:ascii="Calibri" w:eastAsia="Calibri" w:hAnsi="Calibri" w:cs="Calibri"/>
          <w:b/>
          <w:color w:val="6D91D1"/>
          <w:sz w:val="24"/>
        </w:rPr>
        <w:t xml:space="preserve">       </w:t>
      </w:r>
      <w:r>
        <w:rPr>
          <w:rFonts w:ascii="Calibri" w:eastAsia="Calibri" w:hAnsi="Calibri" w:cs="Calibri"/>
          <w:b/>
          <w:color w:val="6D91D1"/>
          <w:sz w:val="24"/>
        </w:rPr>
        <w:t xml:space="preserve">Niveaux A2/B1  </w:t>
      </w:r>
    </w:p>
    <w:p w14:paraId="55AE1222" w14:textId="77777777" w:rsidR="00235C4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6D91D1"/>
          <w:sz w:val="22"/>
          <w:szCs w:val="22"/>
        </w:rPr>
      </w:pPr>
      <w:r>
        <w:rPr>
          <w:rFonts w:ascii="Calibri" w:eastAsia="Calibri" w:hAnsi="Calibri" w:cs="Calibri"/>
          <w:b/>
          <w:color w:val="6D91D1"/>
          <w:sz w:val="24"/>
        </w:rPr>
        <w:t xml:space="preserve">Fiche n°10 –  </w:t>
      </w:r>
      <w:r>
        <w:rPr>
          <w:rFonts w:ascii="Calibri" w:eastAsia="Calibri" w:hAnsi="Calibri" w:cs="Calibri"/>
          <w:b/>
          <w:color w:val="6D91D1"/>
          <w:szCs w:val="20"/>
        </w:rPr>
        <w:tab/>
      </w:r>
    </w:p>
    <w:p w14:paraId="11FA925F" w14:textId="77777777" w:rsidR="00235C4B" w:rsidRPr="00A66E6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4"/>
        </w:rPr>
      </w:pPr>
      <w:r w:rsidRPr="00A66E68">
        <w:rPr>
          <w:rFonts w:ascii="Calibri" w:eastAsia="Calibri" w:hAnsi="Calibri" w:cs="Calibri"/>
          <w:bCs/>
          <w:sz w:val="24"/>
        </w:rPr>
        <w:t>Pages 14 - 15 « Des jours passèrent [...] heureusement que la ville n’était pas lointaine.</w:t>
      </w:r>
      <w:r w:rsidRPr="00A66E68">
        <w:rPr>
          <w:bCs/>
          <w:sz w:val="24"/>
        </w:rPr>
        <w:t xml:space="preserve"> </w:t>
      </w:r>
      <w:r w:rsidRPr="00A66E68">
        <w:rPr>
          <w:rFonts w:ascii="Calibri" w:eastAsia="Calibri" w:hAnsi="Calibri" w:cs="Calibri"/>
          <w:bCs/>
          <w:sz w:val="24"/>
        </w:rPr>
        <w:t>»</w:t>
      </w:r>
    </w:p>
    <w:p w14:paraId="54CE0F31" w14:textId="77777777" w:rsidR="00235C4B" w:rsidRDefault="0023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6D91D1"/>
          <w:sz w:val="24"/>
        </w:rPr>
      </w:pPr>
    </w:p>
    <w:p w14:paraId="0029ABFD" w14:textId="77777777" w:rsidR="00235C4B" w:rsidRDefault="0023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7" w:hanging="2"/>
        <w:rPr>
          <w:rFonts w:ascii="Calibri" w:eastAsia="Calibri" w:hAnsi="Calibri" w:cs="Calibri"/>
          <w:color w:val="6D91D1"/>
          <w:sz w:val="24"/>
        </w:rPr>
      </w:pPr>
    </w:p>
    <w:p w14:paraId="3253CAD1" w14:textId="77777777" w:rsidR="00A66E6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7" w:hanging="2"/>
        <w:rPr>
          <w:rFonts w:ascii="Calibri" w:eastAsia="Calibri" w:hAnsi="Calibri" w:cs="Calibri"/>
          <w:b/>
          <w:color w:val="6D91D1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6D91D1"/>
          <w:sz w:val="24"/>
        </w:rPr>
        <w:t>Activité</w:t>
      </w:r>
      <w:r>
        <w:rPr>
          <w:rFonts w:ascii="Calibri" w:eastAsia="Calibri" w:hAnsi="Calibri" w:cs="Calibri"/>
          <w:b/>
          <w:color w:val="6D91D1"/>
          <w:sz w:val="22"/>
          <w:szCs w:val="22"/>
        </w:rPr>
        <w:t xml:space="preserve"> 1 </w:t>
      </w:r>
    </w:p>
    <w:p w14:paraId="76646EEC" w14:textId="0959B75C" w:rsidR="00235C4B" w:rsidRPr="00A66E6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7" w:hanging="2"/>
        <w:rPr>
          <w:rFonts w:ascii="Calibri" w:eastAsia="Calibri" w:hAnsi="Calibri" w:cs="Calibri"/>
          <w:bCs/>
          <w:sz w:val="24"/>
        </w:rPr>
      </w:pPr>
      <w:r w:rsidRPr="00A66E68">
        <w:rPr>
          <w:rFonts w:ascii="Calibri" w:eastAsia="Calibri" w:hAnsi="Calibri" w:cs="Calibri"/>
          <w:bCs/>
          <w:sz w:val="24"/>
        </w:rPr>
        <w:t>Consultez la partie 10 et dites si les affirmations suivantes sont vraies, fausses ou pas mentionnées (?) dans le texte.</w:t>
      </w:r>
      <w:r w:rsidR="00A66E68">
        <w:rPr>
          <w:rFonts w:ascii="Calibri" w:eastAsia="Calibri" w:hAnsi="Calibri" w:cs="Calibri"/>
          <w:bCs/>
          <w:sz w:val="24"/>
        </w:rPr>
        <w:t xml:space="preserve">  </w:t>
      </w:r>
      <w:r w:rsidRPr="00A66E68">
        <w:rPr>
          <w:rFonts w:ascii="Calibri" w:eastAsia="Calibri" w:hAnsi="Calibri" w:cs="Calibri"/>
          <w:bCs/>
          <w:sz w:val="24"/>
        </w:rPr>
        <w:t xml:space="preserve">Attention : Pour une affirmation, deux réponses sont possibles. </w:t>
      </w:r>
    </w:p>
    <w:p w14:paraId="06005511" w14:textId="77777777" w:rsidR="00235C4B" w:rsidRDefault="00235C4B">
      <w:pPr>
        <w:ind w:left="0" w:right="-613" w:hanging="2"/>
        <w:rPr>
          <w:rFonts w:ascii="Times New Roman" w:eastAsia="Times New Roman" w:hAnsi="Times New Roman" w:cs="Times New Roman"/>
          <w:color w:val="6D91D1"/>
          <w:sz w:val="24"/>
        </w:rPr>
      </w:pPr>
    </w:p>
    <w:p w14:paraId="55CC0E11" w14:textId="77777777" w:rsidR="00235C4B" w:rsidRDefault="00235C4B">
      <w:pPr>
        <w:ind w:left="0" w:right="-613" w:hanging="2"/>
        <w:rPr>
          <w:rFonts w:ascii="Times New Roman" w:eastAsia="Times New Roman" w:hAnsi="Times New Roman" w:cs="Times New Roman"/>
          <w:sz w:val="24"/>
        </w:rPr>
      </w:pPr>
    </w:p>
    <w:tbl>
      <w:tblPr>
        <w:tblStyle w:val="a"/>
        <w:tblW w:w="101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851"/>
        <w:gridCol w:w="850"/>
        <w:gridCol w:w="820"/>
      </w:tblGrid>
      <w:tr w:rsidR="00235C4B" w14:paraId="28C202D1" w14:textId="77777777" w:rsidTr="0060185F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4986A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97E61D" w14:textId="77777777" w:rsidR="00235C4B" w:rsidRDefault="00000000">
            <w:pPr>
              <w:ind w:left="0" w:right="-106" w:hanging="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Vrai</w:t>
            </w:r>
          </w:p>
        </w:tc>
        <w:tc>
          <w:tcPr>
            <w:tcW w:w="850" w:type="dxa"/>
          </w:tcPr>
          <w:p w14:paraId="0863A494" w14:textId="77777777" w:rsidR="00235C4B" w:rsidRDefault="00000000">
            <w:pPr>
              <w:ind w:left="0" w:right="-73" w:hanging="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Faux</w:t>
            </w:r>
          </w:p>
        </w:tc>
        <w:tc>
          <w:tcPr>
            <w:tcW w:w="820" w:type="dxa"/>
          </w:tcPr>
          <w:p w14:paraId="71AD8486" w14:textId="77777777" w:rsidR="00235C4B" w:rsidRDefault="00000000">
            <w:pPr>
              <w:ind w:left="0" w:right="-60" w:hanging="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?</w:t>
            </w:r>
          </w:p>
        </w:tc>
      </w:tr>
      <w:tr w:rsidR="00235C4B" w14:paraId="22A33F9F" w14:textId="77777777" w:rsidTr="0060185F">
        <w:tc>
          <w:tcPr>
            <w:tcW w:w="7650" w:type="dxa"/>
            <w:tcBorders>
              <w:top w:val="single" w:sz="4" w:space="0" w:color="auto"/>
            </w:tcBorders>
          </w:tcPr>
          <w:p w14:paraId="35F2C266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rend souvent visite à son oncle. </w:t>
            </w:r>
          </w:p>
          <w:p w14:paraId="3D189EEB" w14:textId="77777777" w:rsidR="00235C4B" w:rsidRDefault="00235C4B" w:rsidP="00A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1" w:type="dxa"/>
          </w:tcPr>
          <w:p w14:paraId="74956B5E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2344F8B9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2806A98D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461126BF" w14:textId="77777777" w:rsidTr="00A66E68">
        <w:tc>
          <w:tcPr>
            <w:tcW w:w="7650" w:type="dxa"/>
          </w:tcPr>
          <w:p w14:paraId="6BCC6F7B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se montre très insistant envers son père.  </w:t>
            </w:r>
          </w:p>
          <w:p w14:paraId="1CDDAEC8" w14:textId="77777777" w:rsidR="00235C4B" w:rsidRDefault="00235C4B" w:rsidP="00A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1" w:type="dxa"/>
          </w:tcPr>
          <w:p w14:paraId="7F86F41C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774FE4FB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4F10797A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1B78BB61" w14:textId="77777777" w:rsidTr="00A66E68">
        <w:tc>
          <w:tcPr>
            <w:tcW w:w="7650" w:type="dxa"/>
          </w:tcPr>
          <w:p w14:paraId="4A28BFB2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La relation entre le père du narrateur et l’oncle Mota est plutôt</w:t>
            </w:r>
            <w:r w:rsidR="00A66E68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bonne. </w:t>
            </w:r>
          </w:p>
          <w:p w14:paraId="25260A53" w14:textId="5BEA64C5" w:rsidR="00F176B2" w:rsidRDefault="00F176B2" w:rsidP="00F1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Chars="0" w:left="0" w:right="39" w:firstLineChars="0" w:firstLine="0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1" w:type="dxa"/>
          </w:tcPr>
          <w:p w14:paraId="3F66E194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68E8B2EB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4224DE80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3B333191" w14:textId="77777777" w:rsidTr="00A66E68">
        <w:tc>
          <w:tcPr>
            <w:tcW w:w="7650" w:type="dxa"/>
          </w:tcPr>
          <w:p w14:paraId="01B93AC7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Pour pouvoir communiquer, le narrateur 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n’ont pas d’autre option que de se voir.</w:t>
            </w:r>
          </w:p>
        </w:tc>
        <w:tc>
          <w:tcPr>
            <w:tcW w:w="851" w:type="dxa"/>
          </w:tcPr>
          <w:p w14:paraId="3A10A329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2B501E96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3BB21DEF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66DA2F85" w14:textId="77777777" w:rsidTr="00A66E68">
        <w:tc>
          <w:tcPr>
            <w:tcW w:w="7650" w:type="dxa"/>
          </w:tcPr>
          <w:p w14:paraId="3601560D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système postal du village est de toute sécurité. </w:t>
            </w:r>
          </w:p>
          <w:p w14:paraId="6C4F0A69" w14:textId="77777777" w:rsidR="00235C4B" w:rsidRDefault="00235C4B" w:rsidP="00A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40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1" w:type="dxa"/>
          </w:tcPr>
          <w:p w14:paraId="2F4F483F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0F935429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22105002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372E9DE3" w14:textId="77777777" w:rsidTr="00A66E68">
        <w:tc>
          <w:tcPr>
            <w:tcW w:w="7650" w:type="dxa"/>
          </w:tcPr>
          <w:p w14:paraId="3EC69000" w14:textId="5FFBA6AB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La plus grande source d’inquiétude du narrateur est qu’il ne retrouve pas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à l’endroit convenu. </w:t>
            </w:r>
          </w:p>
        </w:tc>
        <w:tc>
          <w:tcPr>
            <w:tcW w:w="851" w:type="dxa"/>
          </w:tcPr>
          <w:p w14:paraId="628F215F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28001D65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2774640A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075528F0" w14:textId="77777777" w:rsidTr="00A66E68">
        <w:tc>
          <w:tcPr>
            <w:tcW w:w="7650" w:type="dxa"/>
          </w:tcPr>
          <w:p w14:paraId="126BE788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Les jeunes du village peuvent voyager sans autorisation parentale. </w:t>
            </w:r>
          </w:p>
          <w:p w14:paraId="509E0C9E" w14:textId="77777777" w:rsidR="00235C4B" w:rsidRDefault="00235C4B" w:rsidP="00A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56FCC9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562CA0BB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091F0D7D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235C4B" w14:paraId="6B9DDF93" w14:textId="77777777" w:rsidTr="00A66E68">
        <w:tc>
          <w:tcPr>
            <w:tcW w:w="7650" w:type="dxa"/>
          </w:tcPr>
          <w:p w14:paraId="69103F53" w14:textId="77777777" w:rsidR="00235C4B" w:rsidRDefault="00000000" w:rsidP="00A6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long voyage accentue l’anxiété du narrateur. </w:t>
            </w:r>
          </w:p>
          <w:p w14:paraId="2F5A3F93" w14:textId="77777777" w:rsidR="00235C4B" w:rsidRDefault="00235C4B" w:rsidP="00A6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39" w:hanging="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51" w:type="dxa"/>
          </w:tcPr>
          <w:p w14:paraId="3445BDE0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50" w:type="dxa"/>
          </w:tcPr>
          <w:p w14:paraId="7291FB2F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20" w:type="dxa"/>
          </w:tcPr>
          <w:p w14:paraId="655E3ED8" w14:textId="77777777" w:rsidR="00235C4B" w:rsidRDefault="00235C4B">
            <w:pPr>
              <w:ind w:left="0" w:right="-613" w:hanging="2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2296F4F4" w14:textId="77777777" w:rsidR="00235C4B" w:rsidRDefault="00235C4B">
      <w:pPr>
        <w:ind w:left="0" w:right="-777" w:hanging="2"/>
        <w:rPr>
          <w:rFonts w:ascii="Calibri" w:eastAsia="Calibri" w:hAnsi="Calibri" w:cs="Calibri"/>
        </w:rPr>
      </w:pPr>
    </w:p>
    <w:p w14:paraId="143FF382" w14:textId="77777777" w:rsidR="00235C4B" w:rsidRDefault="0023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0"/>
        </w:rPr>
      </w:pPr>
    </w:p>
    <w:p w14:paraId="746D84E9" w14:textId="77777777" w:rsidR="00235C4B" w:rsidRDefault="00235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2890D1D0" w14:textId="77777777" w:rsidR="00235C4B" w:rsidRDefault="00235C4B">
      <w:pPr>
        <w:ind w:left="0" w:right="-777" w:hanging="2"/>
        <w:rPr>
          <w:rFonts w:ascii="Calibri" w:eastAsia="Calibri" w:hAnsi="Calibri" w:cs="Calibri"/>
          <w:color w:val="488FD0"/>
          <w:sz w:val="24"/>
        </w:rPr>
      </w:pPr>
    </w:p>
    <w:p w14:paraId="56CDD315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3127A126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585E0472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29DD7ADB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30BEFD8C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2A11C378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0684A3BF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00842785" w14:textId="77777777" w:rsidR="00235C4B" w:rsidRDefault="00235C4B" w:rsidP="00F176B2">
      <w:pPr>
        <w:ind w:leftChars="0" w:left="0" w:firstLineChars="0" w:firstLine="0"/>
        <w:rPr>
          <w:rFonts w:ascii="Calibri" w:eastAsia="Calibri" w:hAnsi="Calibri" w:cs="Calibri"/>
          <w:sz w:val="24"/>
        </w:rPr>
      </w:pPr>
    </w:p>
    <w:p w14:paraId="68ECCAB1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5F28DD0A" w14:textId="77777777" w:rsidR="00235C4B" w:rsidRDefault="00235C4B">
      <w:pPr>
        <w:ind w:left="0" w:hanging="2"/>
        <w:rPr>
          <w:rFonts w:ascii="Calibri" w:eastAsia="Calibri" w:hAnsi="Calibri" w:cs="Calibri"/>
          <w:sz w:val="24"/>
        </w:rPr>
      </w:pPr>
    </w:p>
    <w:p w14:paraId="3DB4ADC9" w14:textId="77777777" w:rsidR="00235C4B" w:rsidRDefault="00000000">
      <w:pPr>
        <w:ind w:left="0" w:hanging="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Fiche réalisée </w:t>
      </w:r>
      <w:proofErr w:type="gramStart"/>
      <w:r>
        <w:rPr>
          <w:rFonts w:ascii="Calibri" w:eastAsia="Calibri" w:hAnsi="Calibri" w:cs="Calibri"/>
          <w:b/>
          <w:sz w:val="24"/>
        </w:rPr>
        <w:t>par: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</w:rPr>
        <w:t>Michaelhouse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14:paraId="577BDA19" w14:textId="77777777" w:rsidR="00235C4B" w:rsidRDefault="00000000">
      <w:pPr>
        <w:ind w:left="0" w:hanging="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David Tardieu, NUL - Stagiaire  </w:t>
      </w:r>
    </w:p>
    <w:p w14:paraId="456AE85E" w14:textId="77777777" w:rsidR="00235C4B" w:rsidRDefault="00235C4B">
      <w:pPr>
        <w:ind w:left="0" w:right="-777" w:hanging="2"/>
        <w:rPr>
          <w:rFonts w:ascii="Calibri" w:eastAsia="Calibri" w:hAnsi="Calibri" w:cs="Calibri"/>
          <w:color w:val="488FD0"/>
          <w:sz w:val="24"/>
        </w:rPr>
      </w:pPr>
    </w:p>
    <w:sectPr w:rsidR="00235C4B">
      <w:footerReference w:type="default" r:id="rId8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D8C1" w14:textId="77777777" w:rsidR="003D64AF" w:rsidRDefault="003D64AF">
      <w:pPr>
        <w:spacing w:line="240" w:lineRule="auto"/>
        <w:ind w:left="0" w:hanging="2"/>
      </w:pPr>
      <w:r>
        <w:separator/>
      </w:r>
    </w:p>
  </w:endnote>
  <w:endnote w:type="continuationSeparator" w:id="0">
    <w:p w14:paraId="7B00501C" w14:textId="77777777" w:rsidR="003D64AF" w:rsidRDefault="003D64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2AE" w14:textId="77777777" w:rsidR="00235C4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  <w:proofErr w:type="spellStart"/>
    <w:r>
      <w:rPr>
        <w:rFonts w:ascii="Calibri" w:eastAsia="Calibri" w:hAnsi="Calibri" w:cs="Calibri"/>
        <w:color w:val="000000"/>
        <w:szCs w:val="20"/>
      </w:rPr>
      <w:t>Haoua</w:t>
    </w:r>
    <w:proofErr w:type="spellEnd"/>
    <w:r>
      <w:rPr>
        <w:rFonts w:ascii="Calibri" w:eastAsia="Calibri" w:hAnsi="Calibri" w:cs="Calibri"/>
        <w:color w:val="000000"/>
        <w:szCs w:val="20"/>
      </w:rPr>
      <w:t>, la fugitive, PROTASIUS – Partie n</w:t>
    </w:r>
    <w:r>
      <w:rPr>
        <w:rFonts w:ascii="Calibri" w:eastAsia="Calibri" w:hAnsi="Calibri" w:cs="Calibri"/>
        <w:color w:val="000000"/>
        <w:szCs w:val="20"/>
        <w:vertAlign w:val="superscript"/>
      </w:rPr>
      <w:t>o</w:t>
    </w:r>
    <w:r>
      <w:rPr>
        <w:rFonts w:ascii="Calibri" w:eastAsia="Calibri" w:hAnsi="Calibri" w:cs="Calibri"/>
        <w:color w:val="000000"/>
        <w:szCs w:val="20"/>
      </w:rPr>
      <w:t xml:space="preserve">10, Fiche apprenant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1B27" w14:textId="77777777" w:rsidR="003D64AF" w:rsidRDefault="003D64AF">
      <w:pPr>
        <w:spacing w:line="240" w:lineRule="auto"/>
        <w:ind w:left="0" w:hanging="2"/>
      </w:pPr>
      <w:r>
        <w:separator/>
      </w:r>
    </w:p>
  </w:footnote>
  <w:footnote w:type="continuationSeparator" w:id="0">
    <w:p w14:paraId="499DF63A" w14:textId="77777777" w:rsidR="003D64AF" w:rsidRDefault="003D64A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6CD"/>
    <w:multiLevelType w:val="multilevel"/>
    <w:tmpl w:val="E6CA5324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7937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4B"/>
    <w:rsid w:val="00235C4B"/>
    <w:rsid w:val="003D64AF"/>
    <w:rsid w:val="0060185F"/>
    <w:rsid w:val="00A66E68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DBF07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rFonts w:cs="Arial"/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">
    <w:name w:val="Hyperlink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bCs/>
      <w:szCs w:val="22"/>
      <w:lang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rebuchet MS" w:hAnsi="Trebuchet MS" w:cs="Arial"/>
      <w:bCs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K+zD2qZN0AXFkUWjoiHbPnTyrQ==">AMUW2mUAv+lwbVaJCs4gA5Rs+RYZbepth4hnfhu9uuv6h1VNRnqmWCpjDoix2Qt40WUkPgo6pgyfMD02Qmty4/jHCwk401qtmYrfsjzr8Ej57MpT1Y7ShrIbRBhu/baNlQuyV3cebpNg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BARA</dc:creator>
  <cp:lastModifiedBy>User</cp:lastModifiedBy>
  <cp:revision>4</cp:revision>
  <dcterms:created xsi:type="dcterms:W3CDTF">2022-07-03T12:12:00Z</dcterms:created>
  <dcterms:modified xsi:type="dcterms:W3CDTF">2023-02-09T18:03:00Z</dcterms:modified>
</cp:coreProperties>
</file>