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041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5"/>
        <w:gridCol w:w="15206"/>
      </w:tblGrid>
      <w:tr w:rsidR="001C6035" w14:paraId="5BE768C5" w14:textId="77777777" w:rsidTr="00B5232C">
        <w:trPr>
          <w:trHeight w:val="834"/>
        </w:trPr>
        <w:tc>
          <w:tcPr>
            <w:tcW w:w="7763" w:type="dxa"/>
            <w:tcBorders>
              <w:top w:val="single" w:sz="4" w:space="0" w:color="FFFFFF"/>
              <w:left w:val="single" w:sz="4" w:space="0" w:color="FFFFFF"/>
              <w:bottom w:val="single" w:sz="4" w:space="0" w:color="FFFFFF"/>
              <w:right w:val="single" w:sz="4" w:space="0" w:color="FFFFFF"/>
            </w:tcBorders>
            <w:vAlign w:val="center"/>
          </w:tcPr>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3685"/>
            </w:tblGrid>
            <w:tr w:rsidR="001C6035" w14:paraId="2C02C6C3" w14:textId="77777777" w:rsidTr="009E21FA">
              <w:trPr>
                <w:trHeight w:val="834"/>
              </w:trPr>
              <w:tc>
                <w:tcPr>
                  <w:tcW w:w="5532" w:type="dxa"/>
                  <w:tcBorders>
                    <w:top w:val="single" w:sz="4" w:space="0" w:color="FFFFFF"/>
                    <w:left w:val="single" w:sz="4" w:space="0" w:color="FFFFFF"/>
                    <w:bottom w:val="single" w:sz="4" w:space="0" w:color="FFFFFF"/>
                    <w:right w:val="single" w:sz="4" w:space="0" w:color="FFFFFF"/>
                  </w:tcBorders>
                  <w:vAlign w:val="center"/>
                </w:tcPr>
                <w:p w14:paraId="5D944BE0" w14:textId="4DB0A78E" w:rsidR="001C6035" w:rsidRDefault="001C6035" w:rsidP="001C6035">
                  <w:pPr>
                    <w:ind w:left="30"/>
                    <w:rPr>
                      <w:rFonts w:ascii="Calibri" w:eastAsia="Calibri" w:hAnsi="Calibri" w:cs="Calibri"/>
                      <w:b/>
                      <w:sz w:val="28"/>
                      <w:szCs w:val="28"/>
                    </w:rPr>
                  </w:pPr>
                  <w:proofErr w:type="spellStart"/>
                  <w:r>
                    <w:rPr>
                      <w:rFonts w:ascii="Calibri" w:eastAsia="Calibri" w:hAnsi="Calibri" w:cs="Calibri"/>
                      <w:b/>
                      <w:i/>
                      <w:sz w:val="28"/>
                      <w:szCs w:val="28"/>
                    </w:rPr>
                    <w:t>Haoua</w:t>
                  </w:r>
                  <w:proofErr w:type="spellEnd"/>
                  <w:r>
                    <w:rPr>
                      <w:rFonts w:ascii="Calibri" w:eastAsia="Calibri" w:hAnsi="Calibri" w:cs="Calibri"/>
                      <w:b/>
                      <w:i/>
                      <w:sz w:val="28"/>
                      <w:szCs w:val="28"/>
                    </w:rPr>
                    <w:t xml:space="preserve">, la fugitive, </w:t>
                  </w:r>
                  <w:r>
                    <w:rPr>
                      <w:rFonts w:ascii="Calibri" w:eastAsia="Calibri" w:hAnsi="Calibri" w:cs="Calibri"/>
                      <w:b/>
                      <w:sz w:val="28"/>
                      <w:szCs w:val="28"/>
                    </w:rPr>
                    <w:t>PROTASIUS</w:t>
                  </w:r>
                </w:p>
                <w:p w14:paraId="1D2FBD53" w14:textId="77777777" w:rsidR="001C6035" w:rsidRDefault="001C6035" w:rsidP="001C6035">
                  <w:pPr>
                    <w:spacing w:after="60"/>
                    <w:rPr>
                      <w:rFonts w:ascii="Calibri" w:eastAsia="Calibri" w:hAnsi="Calibri" w:cs="Calibri"/>
                      <w:sz w:val="24"/>
                    </w:rPr>
                  </w:pPr>
                </w:p>
              </w:tc>
              <w:tc>
                <w:tcPr>
                  <w:tcW w:w="3685" w:type="dxa"/>
                  <w:tcBorders>
                    <w:top w:val="single" w:sz="4" w:space="0" w:color="FFFFFF"/>
                    <w:left w:val="single" w:sz="4" w:space="0" w:color="FFFFFF"/>
                    <w:bottom w:val="single" w:sz="4" w:space="0" w:color="FFFFFF"/>
                    <w:right w:val="single" w:sz="4" w:space="0" w:color="FFFFFF"/>
                  </w:tcBorders>
                </w:tcPr>
                <w:p w14:paraId="237D5C50" w14:textId="5226037E" w:rsidR="001C6035" w:rsidRDefault="009E21FA" w:rsidP="00BD29E5">
                  <w:pPr>
                    <w:ind w:right="-101"/>
                    <w:jc w:val="right"/>
                    <w:rPr>
                      <w:rFonts w:ascii="Calibri" w:eastAsia="Calibri" w:hAnsi="Calibri" w:cs="Calibri"/>
                      <w:b/>
                      <w:color w:val="943634"/>
                      <w:sz w:val="24"/>
                    </w:rPr>
                  </w:pPr>
                  <w:r>
                    <w:rPr>
                      <w:rFonts w:ascii="Calibri" w:eastAsia="Calibri" w:hAnsi="Calibri" w:cs="Calibri"/>
                      <w:b/>
                      <w:color w:val="943634"/>
                      <w:sz w:val="24"/>
                      <w:szCs w:val="24"/>
                    </w:rPr>
                    <w:t>D</w:t>
                  </w:r>
                  <w:r w:rsidR="00BD29E5">
                    <w:rPr>
                      <w:rFonts w:ascii="Calibri" w:eastAsia="Calibri" w:hAnsi="Calibri" w:cs="Calibri"/>
                      <w:b/>
                      <w:color w:val="943634"/>
                      <w:sz w:val="24"/>
                      <w:szCs w:val="24"/>
                    </w:rPr>
                    <w:t>É</w:t>
                  </w:r>
                  <w:r>
                    <w:rPr>
                      <w:rFonts w:ascii="Calibri" w:eastAsia="Calibri" w:hAnsi="Calibri" w:cs="Calibri"/>
                      <w:b/>
                      <w:color w:val="943634"/>
                      <w:sz w:val="24"/>
                      <w:szCs w:val="24"/>
                    </w:rPr>
                    <w:t>COUPAGE DE LA NOUVELLE</w:t>
                  </w:r>
                </w:p>
                <w:p w14:paraId="1B4B1F77" w14:textId="77777777" w:rsidR="001C6035" w:rsidRDefault="001C6035" w:rsidP="00BD29E5">
                  <w:pPr>
                    <w:ind w:right="-101"/>
                    <w:jc w:val="right"/>
                    <w:rPr>
                      <w:rFonts w:ascii="Calibri" w:eastAsia="Calibri" w:hAnsi="Calibri" w:cs="Calibri"/>
                      <w:b/>
                      <w:sz w:val="32"/>
                      <w:szCs w:val="32"/>
                    </w:rPr>
                  </w:pPr>
                  <w:r>
                    <w:rPr>
                      <w:rFonts w:ascii="Calibri" w:eastAsia="Calibri" w:hAnsi="Calibri" w:cs="Calibri"/>
                      <w:b/>
                      <w:color w:val="943634"/>
                      <w:sz w:val="24"/>
                      <w:szCs w:val="24"/>
                    </w:rPr>
                    <w:t>Niveau A2/B1</w:t>
                  </w:r>
                </w:p>
              </w:tc>
            </w:tr>
          </w:tbl>
          <w:p w14:paraId="61A0B444" w14:textId="77777777" w:rsidR="001C6035" w:rsidRDefault="001C6035" w:rsidP="00B5232C">
            <w:pPr>
              <w:spacing w:after="60"/>
              <w:rPr>
                <w:rFonts w:ascii="Calibri" w:eastAsia="Calibri" w:hAnsi="Calibri" w:cs="Calibri"/>
                <w:sz w:val="24"/>
              </w:rPr>
            </w:pPr>
          </w:p>
        </w:tc>
        <w:tc>
          <w:tcPr>
            <w:tcW w:w="7763" w:type="dxa"/>
            <w:tcBorders>
              <w:top w:val="single" w:sz="4" w:space="0" w:color="FFFFFF"/>
              <w:left w:val="single" w:sz="4" w:space="0" w:color="FFFFFF"/>
              <w:bottom w:val="single" w:sz="4" w:space="0" w:color="FFFFFF"/>
              <w:right w:val="single" w:sz="4" w:space="0" w:color="FFFFFF"/>
            </w:tcBorders>
          </w:tcPr>
          <w:p w14:paraId="6D3085D8" w14:textId="77777777" w:rsidR="001C6035" w:rsidRDefault="001C6035" w:rsidP="00B5232C">
            <w:pPr>
              <w:jc w:val="right"/>
              <w:rPr>
                <w:rFonts w:ascii="Calibri" w:eastAsia="Calibri" w:hAnsi="Calibri" w:cs="Calibri"/>
                <w:b/>
                <w:color w:val="943634"/>
                <w:sz w:val="24"/>
              </w:rPr>
            </w:pPr>
            <w:r>
              <w:rPr>
                <w:rFonts w:ascii="Calibri" w:eastAsia="Calibri" w:hAnsi="Calibri" w:cs="Calibri"/>
                <w:b/>
                <w:color w:val="943634"/>
                <w:sz w:val="24"/>
                <w:szCs w:val="24"/>
              </w:rPr>
              <w:t>FICHE ENSEIGNANT</w:t>
            </w:r>
          </w:p>
          <w:p w14:paraId="798B93F2" w14:textId="77777777" w:rsidR="001C6035" w:rsidRDefault="001C6035" w:rsidP="00B5232C">
            <w:pPr>
              <w:tabs>
                <w:tab w:val="right" w:pos="7533"/>
              </w:tabs>
              <w:rPr>
                <w:rFonts w:ascii="Calibri" w:eastAsia="Calibri" w:hAnsi="Calibri" w:cs="Calibri"/>
                <w:b/>
                <w:color w:val="943634"/>
                <w:sz w:val="24"/>
              </w:rPr>
            </w:pPr>
            <w:r>
              <w:rPr>
                <w:rFonts w:ascii="Calibri" w:eastAsia="Calibri" w:hAnsi="Calibri" w:cs="Calibri"/>
                <w:b/>
                <w:color w:val="943634"/>
                <w:sz w:val="24"/>
                <w:szCs w:val="24"/>
              </w:rPr>
              <w:t>FICHE ENSEIGNANT</w:t>
            </w:r>
          </w:p>
          <w:p w14:paraId="7AB79B14" w14:textId="77777777" w:rsidR="001C6035" w:rsidRDefault="001C6035" w:rsidP="00B5232C">
            <w:pPr>
              <w:tabs>
                <w:tab w:val="right" w:pos="7533"/>
              </w:tabs>
              <w:rPr>
                <w:rFonts w:ascii="Calibri" w:eastAsia="Calibri" w:hAnsi="Calibri" w:cs="Calibri"/>
                <w:b/>
                <w:color w:val="943634"/>
                <w:sz w:val="24"/>
              </w:rPr>
            </w:pPr>
            <w:r>
              <w:rPr>
                <w:rFonts w:ascii="Calibri" w:eastAsia="Calibri" w:hAnsi="Calibri" w:cs="Calibri"/>
                <w:b/>
                <w:color w:val="943634"/>
                <w:sz w:val="24"/>
                <w:szCs w:val="24"/>
              </w:rPr>
              <w:t>Niveau A2/B1</w:t>
            </w:r>
          </w:p>
          <w:p w14:paraId="70C54B51" w14:textId="77777777" w:rsidR="001C6035" w:rsidRDefault="001C6035" w:rsidP="00B5232C">
            <w:pPr>
              <w:jc w:val="right"/>
              <w:rPr>
                <w:rFonts w:ascii="Calibri" w:eastAsia="Calibri" w:hAnsi="Calibri" w:cs="Calibri"/>
                <w:b/>
                <w:sz w:val="32"/>
                <w:szCs w:val="32"/>
              </w:rPr>
            </w:pPr>
            <w:r>
              <w:rPr>
                <w:rFonts w:ascii="Calibri" w:eastAsia="Calibri" w:hAnsi="Calibri" w:cs="Calibri"/>
                <w:b/>
                <w:color w:val="943634"/>
                <w:sz w:val="24"/>
                <w:szCs w:val="24"/>
              </w:rPr>
              <w:t>Niveau A2/B1</w:t>
            </w:r>
          </w:p>
        </w:tc>
      </w:tr>
    </w:tbl>
    <w:p w14:paraId="00000002" w14:textId="77777777" w:rsidR="00CE17AC" w:rsidRDefault="00CE17AC">
      <w:pPr>
        <w:jc w:val="both"/>
        <w:rPr>
          <w:b/>
        </w:rPr>
      </w:pPr>
    </w:p>
    <w:p w14:paraId="00000003" w14:textId="45E7A2FB" w:rsidR="00CE17AC" w:rsidRDefault="00000000">
      <w:pPr>
        <w:jc w:val="both"/>
      </w:pPr>
      <w:r>
        <w:rPr>
          <w:b/>
        </w:rPr>
        <w:t xml:space="preserve">Partie 1 </w:t>
      </w:r>
      <w:r w:rsidR="00B43C9C">
        <w:rPr>
          <w:b/>
        </w:rPr>
        <w:t>:</w:t>
      </w:r>
      <w:r>
        <w:rPr>
          <w:b/>
        </w:rPr>
        <w:t xml:space="preserve"> </w:t>
      </w:r>
      <w:r>
        <w:t xml:space="preserve">Présentation de </w:t>
      </w:r>
      <w:proofErr w:type="spellStart"/>
      <w:r>
        <w:t>Haoua</w:t>
      </w:r>
      <w:proofErr w:type="spellEnd"/>
      <w:r>
        <w:t xml:space="preserve"> aux lectrices </w:t>
      </w:r>
    </w:p>
    <w:p w14:paraId="00000004" w14:textId="77777777" w:rsidR="00CE17AC" w:rsidRDefault="00000000">
      <w:pPr>
        <w:jc w:val="both"/>
      </w:pPr>
      <w:r>
        <w:t>“huitième fille de la huitième femme [...] rejoindre les autres garçons du village” (p. 1-2)</w:t>
      </w:r>
    </w:p>
    <w:p w14:paraId="00000005" w14:textId="3D122A06" w:rsidR="00CE17AC" w:rsidRDefault="00000000">
      <w:pPr>
        <w:numPr>
          <w:ilvl w:val="0"/>
          <w:numId w:val="2"/>
        </w:numPr>
        <w:jc w:val="both"/>
        <w:rPr>
          <w:b/>
        </w:rPr>
      </w:pPr>
      <w:r>
        <w:rPr>
          <w:b/>
        </w:rPr>
        <w:t xml:space="preserve">Résumé </w:t>
      </w:r>
      <w:r w:rsidR="00B43C9C">
        <w:rPr>
          <w:b/>
        </w:rPr>
        <w:t>:</w:t>
      </w:r>
      <w:r>
        <w:rPr>
          <w:b/>
        </w:rPr>
        <w:t xml:space="preserve"> </w:t>
      </w:r>
      <w:proofErr w:type="spellStart"/>
      <w:r>
        <w:t>Haoua</w:t>
      </w:r>
      <w:proofErr w:type="spellEnd"/>
      <w:r>
        <w:t xml:space="preserve"> vit dans un foyer polygame. C'est une jeune fille pleine de vie et rayonnante. Le narrateur l’admire et ne s’en cache pas.</w:t>
      </w:r>
    </w:p>
    <w:p w14:paraId="00000006" w14:textId="77777777" w:rsidR="00CE17AC" w:rsidRPr="009E21FA" w:rsidRDefault="00CE17AC">
      <w:pPr>
        <w:jc w:val="both"/>
        <w:rPr>
          <w:sz w:val="18"/>
          <w:szCs w:val="18"/>
        </w:rPr>
      </w:pPr>
    </w:p>
    <w:p w14:paraId="00000007" w14:textId="4606C780" w:rsidR="00CE17AC" w:rsidRDefault="00000000">
      <w:pPr>
        <w:jc w:val="both"/>
      </w:pPr>
      <w:r>
        <w:rPr>
          <w:b/>
        </w:rPr>
        <w:t xml:space="preserve">Partie 2 </w:t>
      </w:r>
      <w:r w:rsidR="00B43C9C">
        <w:rPr>
          <w:b/>
        </w:rPr>
        <w:t>:</w:t>
      </w:r>
      <w:r>
        <w:rPr>
          <w:b/>
        </w:rPr>
        <w:t xml:space="preserve"> </w:t>
      </w:r>
      <w:r>
        <w:t xml:space="preserve">Le triste destin de </w:t>
      </w:r>
      <w:proofErr w:type="spellStart"/>
      <w:r>
        <w:t>Haoua</w:t>
      </w:r>
      <w:proofErr w:type="spellEnd"/>
    </w:p>
    <w:p w14:paraId="00000008" w14:textId="77777777" w:rsidR="00CE17AC" w:rsidRDefault="00000000">
      <w:pPr>
        <w:jc w:val="both"/>
      </w:pPr>
      <w:r>
        <w:t>“</w:t>
      </w:r>
      <w:proofErr w:type="spellStart"/>
      <w:r>
        <w:t>Haoua</w:t>
      </w:r>
      <w:proofErr w:type="spellEnd"/>
      <w:r>
        <w:t>, comme toutes les autres filles ici [...] de chez lui que vint la dérive (p. 2-3)</w:t>
      </w:r>
    </w:p>
    <w:p w14:paraId="00000009" w14:textId="67D4EB4D" w:rsidR="00CE17AC" w:rsidRDefault="00000000">
      <w:pPr>
        <w:numPr>
          <w:ilvl w:val="0"/>
          <w:numId w:val="13"/>
        </w:numPr>
        <w:jc w:val="both"/>
        <w:rPr>
          <w:b/>
        </w:rPr>
      </w:pPr>
      <w:r>
        <w:rPr>
          <w:b/>
        </w:rPr>
        <w:t xml:space="preserve">Résumé </w:t>
      </w:r>
      <w:r w:rsidR="00B43C9C">
        <w:rPr>
          <w:b/>
        </w:rPr>
        <w:t>:</w:t>
      </w:r>
      <w:r>
        <w:t xml:space="preserve"> Etant donné de son genre, </w:t>
      </w:r>
      <w:proofErr w:type="spellStart"/>
      <w:r>
        <w:t>Haoua</w:t>
      </w:r>
      <w:proofErr w:type="spellEnd"/>
      <w:r>
        <w:t xml:space="preserve"> est dédiée à mener une vie contrôlée par les hommes (femme au foyer, cuisinière, etc.) et où l’école n’est même pas envisagée.</w:t>
      </w:r>
    </w:p>
    <w:p w14:paraId="0000000A" w14:textId="77777777" w:rsidR="00CE17AC" w:rsidRPr="009E21FA" w:rsidRDefault="00CE17AC">
      <w:pPr>
        <w:jc w:val="both"/>
        <w:rPr>
          <w:sz w:val="18"/>
          <w:szCs w:val="18"/>
        </w:rPr>
      </w:pPr>
    </w:p>
    <w:p w14:paraId="0000000B" w14:textId="1FBE67B8" w:rsidR="00CE17AC" w:rsidRDefault="00000000">
      <w:pPr>
        <w:jc w:val="both"/>
      </w:pPr>
      <w:r>
        <w:rPr>
          <w:b/>
        </w:rPr>
        <w:t xml:space="preserve">Partie 3 </w:t>
      </w:r>
      <w:r w:rsidR="00B43C9C">
        <w:rPr>
          <w:b/>
        </w:rPr>
        <w:t>:</w:t>
      </w:r>
      <w:r>
        <w:rPr>
          <w:b/>
        </w:rPr>
        <w:t xml:space="preserve"> </w:t>
      </w:r>
      <w:r>
        <w:t xml:space="preserve">L’esprit rebelle de </w:t>
      </w:r>
      <w:proofErr w:type="spellStart"/>
      <w:r>
        <w:t>Haoua</w:t>
      </w:r>
      <w:proofErr w:type="spellEnd"/>
      <w:r>
        <w:t xml:space="preserve"> et rapprochement avec le narrateur</w:t>
      </w:r>
    </w:p>
    <w:p w14:paraId="0000000C" w14:textId="77777777" w:rsidR="00CE17AC" w:rsidRDefault="00000000">
      <w:pPr>
        <w:jc w:val="both"/>
      </w:pPr>
      <w:r>
        <w:t>“</w:t>
      </w:r>
      <w:proofErr w:type="spellStart"/>
      <w:r>
        <w:t>Haoua</w:t>
      </w:r>
      <w:proofErr w:type="spellEnd"/>
      <w:r>
        <w:t xml:space="preserve"> n’avait alors que cinq ans, [...] nous étions-nous dit” (p. 3-5)</w:t>
      </w:r>
    </w:p>
    <w:p w14:paraId="0000000D" w14:textId="4B3DE1BC" w:rsidR="00CE17AC" w:rsidRDefault="00000000">
      <w:pPr>
        <w:numPr>
          <w:ilvl w:val="0"/>
          <w:numId w:val="17"/>
        </w:numPr>
        <w:jc w:val="both"/>
        <w:rPr>
          <w:b/>
        </w:rPr>
      </w:pPr>
      <w:r>
        <w:rPr>
          <w:b/>
        </w:rPr>
        <w:t xml:space="preserve">Résumé </w:t>
      </w:r>
      <w:r w:rsidR="00B43C9C">
        <w:rPr>
          <w:b/>
        </w:rPr>
        <w:t>:</w:t>
      </w:r>
      <w:r>
        <w:rPr>
          <w:b/>
        </w:rPr>
        <w:t xml:space="preserve"> </w:t>
      </w:r>
      <w:r w:rsidRPr="00127B6B">
        <w:rPr>
          <w:spacing w:val="-2"/>
        </w:rPr>
        <w:t xml:space="preserve">Malgré son destin, </w:t>
      </w:r>
      <w:proofErr w:type="spellStart"/>
      <w:r w:rsidRPr="00127B6B">
        <w:rPr>
          <w:spacing w:val="-2"/>
        </w:rPr>
        <w:t>Haoua</w:t>
      </w:r>
      <w:proofErr w:type="spellEnd"/>
      <w:r w:rsidRPr="00127B6B">
        <w:rPr>
          <w:spacing w:val="-2"/>
        </w:rPr>
        <w:t xml:space="preserve"> reste une jeune fille qui essaie de casser les codes en jouant au football avec les garçons notamment, chose qui est normalement interdite. </w:t>
      </w:r>
      <w:proofErr w:type="spellStart"/>
      <w:r w:rsidRPr="00127B6B">
        <w:rPr>
          <w:spacing w:val="-2"/>
        </w:rPr>
        <w:t>Haoua</w:t>
      </w:r>
      <w:proofErr w:type="spellEnd"/>
      <w:r w:rsidRPr="00127B6B">
        <w:rPr>
          <w:spacing w:val="-2"/>
        </w:rPr>
        <w:t xml:space="preserve"> est aussi très curieuse du milieu scolaire et démontre une soif d’apprendre.</w:t>
      </w:r>
    </w:p>
    <w:p w14:paraId="0000000E" w14:textId="77777777" w:rsidR="00CE17AC" w:rsidRPr="009E21FA" w:rsidRDefault="00CE17AC">
      <w:pPr>
        <w:jc w:val="both"/>
        <w:rPr>
          <w:sz w:val="18"/>
          <w:szCs w:val="18"/>
        </w:rPr>
      </w:pPr>
    </w:p>
    <w:p w14:paraId="0000000F" w14:textId="43D228D5" w:rsidR="00CE17AC" w:rsidRDefault="00000000">
      <w:pPr>
        <w:jc w:val="both"/>
      </w:pPr>
      <w:r>
        <w:rPr>
          <w:b/>
        </w:rPr>
        <w:t xml:space="preserve">Partie 4 </w:t>
      </w:r>
      <w:r w:rsidR="00B43C9C">
        <w:rPr>
          <w:b/>
        </w:rPr>
        <w:t>:</w:t>
      </w:r>
      <w:r>
        <w:rPr>
          <w:b/>
        </w:rPr>
        <w:t xml:space="preserve"> </w:t>
      </w:r>
      <w:r>
        <w:t>Réalisation du narrateur de l'impossibilité de leur histoire d’amour et présentation du système marital imposé aux jeunes filles du village</w:t>
      </w:r>
    </w:p>
    <w:p w14:paraId="00000010" w14:textId="77777777" w:rsidR="00CE17AC" w:rsidRDefault="00000000">
      <w:pPr>
        <w:jc w:val="both"/>
      </w:pPr>
      <w:r>
        <w:t>“Des années passèrent [...] les dieux exauçassent nos prières” (p. 5-7)</w:t>
      </w:r>
    </w:p>
    <w:p w14:paraId="00000011" w14:textId="3812ED0E" w:rsidR="00CE17AC" w:rsidRDefault="00000000">
      <w:pPr>
        <w:numPr>
          <w:ilvl w:val="0"/>
          <w:numId w:val="10"/>
        </w:numPr>
        <w:jc w:val="both"/>
        <w:rPr>
          <w:b/>
        </w:rPr>
      </w:pPr>
      <w:r>
        <w:rPr>
          <w:b/>
        </w:rPr>
        <w:t xml:space="preserve">Résumé </w:t>
      </w:r>
      <w:r w:rsidR="00B43C9C">
        <w:rPr>
          <w:b/>
        </w:rPr>
        <w:t>:</w:t>
      </w:r>
      <w:r>
        <w:t xml:space="preserve"> </w:t>
      </w:r>
      <w:proofErr w:type="spellStart"/>
      <w:r>
        <w:t>Haoua</w:t>
      </w:r>
      <w:proofErr w:type="spellEnd"/>
      <w:r>
        <w:t xml:space="preserve"> continue son apprentissage secrètement avec le narrateur et son esprit commence à se forger : elle ne souhaite pas mener une vie qui lui est malheureusement assignée.</w:t>
      </w:r>
    </w:p>
    <w:p w14:paraId="00000012" w14:textId="77777777" w:rsidR="00CE17AC" w:rsidRPr="009E21FA" w:rsidRDefault="00CE17AC">
      <w:pPr>
        <w:jc w:val="both"/>
        <w:rPr>
          <w:sz w:val="18"/>
          <w:szCs w:val="18"/>
        </w:rPr>
      </w:pPr>
    </w:p>
    <w:p w14:paraId="00000013" w14:textId="616D7481" w:rsidR="00CE17AC" w:rsidRDefault="00000000">
      <w:pPr>
        <w:jc w:val="both"/>
      </w:pPr>
      <w:r>
        <w:rPr>
          <w:b/>
        </w:rPr>
        <w:t xml:space="preserve">Partie 5 </w:t>
      </w:r>
      <w:r w:rsidR="00B43C9C">
        <w:rPr>
          <w:b/>
        </w:rPr>
        <w:t>:</w:t>
      </w:r>
      <w:r>
        <w:rPr>
          <w:b/>
        </w:rPr>
        <w:t xml:space="preserve"> </w:t>
      </w:r>
      <w:proofErr w:type="spellStart"/>
      <w:r>
        <w:t>Haoua</w:t>
      </w:r>
      <w:proofErr w:type="spellEnd"/>
      <w:r>
        <w:t xml:space="preserve"> est introuvable par le narrateur </w:t>
      </w:r>
    </w:p>
    <w:p w14:paraId="00000014" w14:textId="77777777" w:rsidR="00CE17AC" w:rsidRDefault="00000000">
      <w:pPr>
        <w:jc w:val="both"/>
      </w:pPr>
      <w:r>
        <w:t>“Depuis quelques temps, [...] des souvenirs, des tristes” (p. 7-9)</w:t>
      </w:r>
    </w:p>
    <w:p w14:paraId="00000015" w14:textId="11122284" w:rsidR="00CE17AC" w:rsidRDefault="00000000">
      <w:pPr>
        <w:numPr>
          <w:ilvl w:val="0"/>
          <w:numId w:val="15"/>
        </w:numPr>
        <w:jc w:val="both"/>
        <w:rPr>
          <w:b/>
        </w:rPr>
      </w:pPr>
      <w:r>
        <w:rPr>
          <w:b/>
        </w:rPr>
        <w:t xml:space="preserve">Résumé </w:t>
      </w:r>
      <w:r w:rsidR="00B43C9C">
        <w:rPr>
          <w:b/>
        </w:rPr>
        <w:t>:</w:t>
      </w:r>
      <w:r>
        <w:rPr>
          <w:b/>
        </w:rPr>
        <w:t xml:space="preserve"> </w:t>
      </w:r>
      <w:proofErr w:type="spellStart"/>
      <w:r>
        <w:t>Haoua</w:t>
      </w:r>
      <w:proofErr w:type="spellEnd"/>
      <w:r>
        <w:t xml:space="preserve"> est introuvable et elle et le narrateur n’organisent plus de rencontres. Le narrateur s’inquiète pour </w:t>
      </w:r>
      <w:proofErr w:type="spellStart"/>
      <w:r>
        <w:t>Haoua</w:t>
      </w:r>
      <w:proofErr w:type="spellEnd"/>
      <w:r>
        <w:t xml:space="preserve"> et sa vie n’a pas le même goût sans elle.</w:t>
      </w:r>
    </w:p>
    <w:p w14:paraId="00000016" w14:textId="77777777" w:rsidR="00CE17AC" w:rsidRPr="009E21FA" w:rsidRDefault="00CE17AC">
      <w:pPr>
        <w:jc w:val="both"/>
        <w:rPr>
          <w:sz w:val="18"/>
          <w:szCs w:val="18"/>
        </w:rPr>
      </w:pPr>
    </w:p>
    <w:p w14:paraId="00000017" w14:textId="16129722" w:rsidR="00CE17AC" w:rsidRDefault="00000000">
      <w:pPr>
        <w:jc w:val="both"/>
      </w:pPr>
      <w:r>
        <w:rPr>
          <w:b/>
        </w:rPr>
        <w:t xml:space="preserve">Partie 6 </w:t>
      </w:r>
      <w:r w:rsidR="00B43C9C">
        <w:rPr>
          <w:b/>
        </w:rPr>
        <w:t>:</w:t>
      </w:r>
      <w:r>
        <w:t xml:space="preserve"> L’annonce du mariage forcé de </w:t>
      </w:r>
      <w:proofErr w:type="spellStart"/>
      <w:r>
        <w:t>Haoua</w:t>
      </w:r>
      <w:proofErr w:type="spellEnd"/>
      <w:r>
        <w:t xml:space="preserve"> et déception du narrateur </w:t>
      </w:r>
    </w:p>
    <w:p w14:paraId="00000018" w14:textId="1E26AB09" w:rsidR="00CE17AC" w:rsidRDefault="00000000">
      <w:pPr>
        <w:jc w:val="both"/>
      </w:pPr>
      <w:r>
        <w:t xml:space="preserve">“Alors que je me préparais [...] Y’avait-il eu une bagarre ?” (p.9-11) </w:t>
      </w:r>
    </w:p>
    <w:p w14:paraId="00000019" w14:textId="1F721715" w:rsidR="00CE17AC" w:rsidRDefault="00000000">
      <w:pPr>
        <w:numPr>
          <w:ilvl w:val="0"/>
          <w:numId w:val="5"/>
        </w:numPr>
        <w:jc w:val="both"/>
        <w:rPr>
          <w:b/>
        </w:rPr>
      </w:pPr>
      <w:r>
        <w:rPr>
          <w:b/>
        </w:rPr>
        <w:t xml:space="preserve">Résumé </w:t>
      </w:r>
      <w:r w:rsidR="00B43C9C">
        <w:rPr>
          <w:b/>
        </w:rPr>
        <w:t>:</w:t>
      </w:r>
      <w:r>
        <w:rPr>
          <w:b/>
        </w:rPr>
        <w:t xml:space="preserve"> </w:t>
      </w:r>
      <w:r>
        <w:t xml:space="preserve">Le narrateur apprend par le père de </w:t>
      </w:r>
      <w:proofErr w:type="spellStart"/>
      <w:r>
        <w:t>Haoua</w:t>
      </w:r>
      <w:proofErr w:type="spellEnd"/>
      <w:r>
        <w:t xml:space="preserve"> que celle-ci va se marier de force à un homme qu’elle n’a pas choisi. Le jour du mariage approche et le narrateur refuse d’y assister. Il reste donc chez lui prostré. </w:t>
      </w:r>
    </w:p>
    <w:p w14:paraId="3EDC7FD0" w14:textId="77777777" w:rsidR="009E21FA" w:rsidRPr="009E21FA" w:rsidRDefault="009E21FA" w:rsidP="009E21FA">
      <w:pPr>
        <w:pStyle w:val="ListParagraph"/>
        <w:jc w:val="both"/>
        <w:rPr>
          <w:sz w:val="18"/>
          <w:szCs w:val="18"/>
        </w:rPr>
      </w:pPr>
    </w:p>
    <w:p w14:paraId="0000001B" w14:textId="4FE975DF" w:rsidR="00CE17AC" w:rsidRDefault="00000000">
      <w:pPr>
        <w:jc w:val="both"/>
      </w:pPr>
      <w:r>
        <w:rPr>
          <w:b/>
        </w:rPr>
        <w:t xml:space="preserve">Partie 7 </w:t>
      </w:r>
      <w:r w:rsidR="00B43C9C">
        <w:rPr>
          <w:b/>
        </w:rPr>
        <w:t>:</w:t>
      </w:r>
      <w:r>
        <w:t xml:space="preserve"> </w:t>
      </w:r>
      <w:proofErr w:type="spellStart"/>
      <w:r>
        <w:t>Haoua</w:t>
      </w:r>
      <w:proofErr w:type="spellEnd"/>
      <w:r>
        <w:t xml:space="preserve"> s’est échappée de son mariage et rejoint le narrateur </w:t>
      </w:r>
    </w:p>
    <w:p w14:paraId="0000001C" w14:textId="0B7838C6" w:rsidR="00CE17AC" w:rsidRDefault="00000000">
      <w:pPr>
        <w:jc w:val="both"/>
      </w:pPr>
      <w:r>
        <w:t xml:space="preserve">“J’étais alors en pleine divagation [...] - </w:t>
      </w:r>
      <w:proofErr w:type="spellStart"/>
      <w:r>
        <w:t>Haoua</w:t>
      </w:r>
      <w:proofErr w:type="spellEnd"/>
      <w:r>
        <w:t xml:space="preserve"> !” (p.11-12)</w:t>
      </w:r>
    </w:p>
    <w:p w14:paraId="0000001D" w14:textId="051B9880" w:rsidR="00CE17AC" w:rsidRDefault="00000000">
      <w:pPr>
        <w:numPr>
          <w:ilvl w:val="0"/>
          <w:numId w:val="12"/>
        </w:numPr>
        <w:jc w:val="both"/>
        <w:rPr>
          <w:b/>
        </w:rPr>
      </w:pPr>
      <w:r>
        <w:rPr>
          <w:b/>
        </w:rPr>
        <w:t xml:space="preserve">Résumé </w:t>
      </w:r>
      <w:r w:rsidR="00B43C9C">
        <w:rPr>
          <w:b/>
        </w:rPr>
        <w:t>:</w:t>
      </w:r>
      <w:r>
        <w:t xml:space="preserve"> </w:t>
      </w:r>
      <w:proofErr w:type="spellStart"/>
      <w:r>
        <w:t>Haoua</w:t>
      </w:r>
      <w:proofErr w:type="spellEnd"/>
      <w:r>
        <w:t xml:space="preserve"> a osé s’échapper de son mariage, signe de son mécontentement et de son désaccord. Elle trouve refuge chez le narrateur.</w:t>
      </w:r>
    </w:p>
    <w:p w14:paraId="0000001E" w14:textId="77777777" w:rsidR="00CE17AC" w:rsidRPr="009E21FA" w:rsidRDefault="00CE17AC">
      <w:pPr>
        <w:jc w:val="both"/>
        <w:rPr>
          <w:sz w:val="18"/>
          <w:szCs w:val="18"/>
        </w:rPr>
      </w:pPr>
    </w:p>
    <w:p w14:paraId="0000001F" w14:textId="3E578725" w:rsidR="00CE17AC" w:rsidRDefault="00000000">
      <w:pPr>
        <w:jc w:val="both"/>
      </w:pPr>
      <w:r>
        <w:rPr>
          <w:b/>
        </w:rPr>
        <w:t xml:space="preserve">Partie 8 </w:t>
      </w:r>
      <w:r w:rsidR="00B43C9C">
        <w:rPr>
          <w:b/>
        </w:rPr>
        <w:t>:</w:t>
      </w:r>
      <w:r>
        <w:t xml:space="preserve"> Le narrateur et </w:t>
      </w:r>
      <w:proofErr w:type="spellStart"/>
      <w:r>
        <w:t>Haoua</w:t>
      </w:r>
      <w:proofErr w:type="spellEnd"/>
      <w:r>
        <w:t xml:space="preserve"> expriment leur désaccord et leur peur vis-à-vis de l’acte de </w:t>
      </w:r>
      <w:proofErr w:type="spellStart"/>
      <w:r>
        <w:t>Haoua</w:t>
      </w:r>
      <w:proofErr w:type="spellEnd"/>
      <w:r>
        <w:t xml:space="preserve"> </w:t>
      </w:r>
    </w:p>
    <w:p w14:paraId="00000020" w14:textId="77777777" w:rsidR="00CE17AC" w:rsidRPr="009E21FA" w:rsidRDefault="00000000">
      <w:pPr>
        <w:jc w:val="both"/>
        <w:rPr>
          <w:spacing w:val="-2"/>
        </w:rPr>
      </w:pPr>
      <w:r w:rsidRPr="009E21FA">
        <w:rPr>
          <w:spacing w:val="-2"/>
        </w:rPr>
        <w:t>“</w:t>
      </w:r>
      <w:proofErr w:type="spellStart"/>
      <w:r w:rsidRPr="009E21FA">
        <w:rPr>
          <w:spacing w:val="-2"/>
        </w:rPr>
        <w:t>Haoua</w:t>
      </w:r>
      <w:proofErr w:type="spellEnd"/>
      <w:r w:rsidRPr="009E21FA">
        <w:rPr>
          <w:spacing w:val="-2"/>
        </w:rPr>
        <w:t xml:space="preserve"> savait qu’elle venait de faire [...]. J’avais un début de solution à ce problème” (p. 12-13)</w:t>
      </w:r>
    </w:p>
    <w:p w14:paraId="00000021" w14:textId="4042C14B" w:rsidR="00CE17AC" w:rsidRDefault="00000000">
      <w:pPr>
        <w:numPr>
          <w:ilvl w:val="0"/>
          <w:numId w:val="14"/>
        </w:numPr>
        <w:jc w:val="both"/>
        <w:rPr>
          <w:b/>
        </w:rPr>
      </w:pPr>
      <w:r>
        <w:rPr>
          <w:b/>
        </w:rPr>
        <w:t xml:space="preserve">Résumé </w:t>
      </w:r>
      <w:r w:rsidR="00B43C9C">
        <w:rPr>
          <w:b/>
        </w:rPr>
        <w:t>:</w:t>
      </w:r>
      <w:r>
        <w:rPr>
          <w:b/>
        </w:rPr>
        <w:t xml:space="preserve"> </w:t>
      </w:r>
      <w:r>
        <w:t xml:space="preserve">Les conséquences des actions de </w:t>
      </w:r>
      <w:proofErr w:type="spellStart"/>
      <w:r>
        <w:t>Haoua</w:t>
      </w:r>
      <w:proofErr w:type="spellEnd"/>
      <w:r>
        <w:t xml:space="preserve"> vont être désastreuses pour elle vis-à-vis de sa famille, qui ne comprend pas pourquoi elle a échappé à son propre mariage. Malgré le rejet de sa famille, le narrateur lui propose son aide et son soutien.</w:t>
      </w:r>
    </w:p>
    <w:p w14:paraId="00000022" w14:textId="77777777" w:rsidR="00CE17AC" w:rsidRPr="009E21FA" w:rsidRDefault="00CE17AC">
      <w:pPr>
        <w:jc w:val="both"/>
        <w:rPr>
          <w:sz w:val="18"/>
          <w:szCs w:val="18"/>
        </w:rPr>
      </w:pPr>
    </w:p>
    <w:p w14:paraId="00000023" w14:textId="72B8B366" w:rsidR="00CE17AC" w:rsidRDefault="00000000">
      <w:pPr>
        <w:jc w:val="both"/>
      </w:pPr>
      <w:r>
        <w:rPr>
          <w:b/>
        </w:rPr>
        <w:t xml:space="preserve">Partie 9 </w:t>
      </w:r>
      <w:r w:rsidR="00B43C9C">
        <w:rPr>
          <w:b/>
        </w:rPr>
        <w:t>:</w:t>
      </w:r>
      <w:r>
        <w:t xml:space="preserve"> Le narrateur et </w:t>
      </w:r>
      <w:proofErr w:type="spellStart"/>
      <w:r>
        <w:t>Haoua</w:t>
      </w:r>
      <w:proofErr w:type="spellEnd"/>
      <w:r>
        <w:t xml:space="preserve"> préparent un plan </w:t>
      </w:r>
    </w:p>
    <w:p w14:paraId="00000024" w14:textId="77777777" w:rsidR="00CE17AC" w:rsidRDefault="00000000">
      <w:pPr>
        <w:jc w:val="both"/>
      </w:pPr>
      <w:r>
        <w:t>“L’un de mes oncles [...] le chauffeur du seul cargo du village” (p. 13-14)</w:t>
      </w:r>
    </w:p>
    <w:p w14:paraId="00000025" w14:textId="15F4B681" w:rsidR="00CE17AC" w:rsidRDefault="00000000">
      <w:pPr>
        <w:numPr>
          <w:ilvl w:val="0"/>
          <w:numId w:val="16"/>
        </w:numPr>
        <w:jc w:val="both"/>
        <w:rPr>
          <w:b/>
        </w:rPr>
      </w:pPr>
      <w:r>
        <w:rPr>
          <w:b/>
        </w:rPr>
        <w:lastRenderedPageBreak/>
        <w:t xml:space="preserve">Résumé </w:t>
      </w:r>
      <w:r w:rsidR="00B43C9C">
        <w:rPr>
          <w:b/>
        </w:rPr>
        <w:t>:</w:t>
      </w:r>
      <w:r>
        <w:t xml:space="preserve"> Le narrateur propose une solution à </w:t>
      </w:r>
      <w:proofErr w:type="spellStart"/>
      <w:r>
        <w:t>Haoua</w:t>
      </w:r>
      <w:proofErr w:type="spellEnd"/>
      <w:r>
        <w:t xml:space="preserve">. Pour éviter toutes représailles, elle doit voyager pour rejoindre l’oncle du narrateur, qui cherche une ménagère. </w:t>
      </w:r>
      <w:proofErr w:type="spellStart"/>
      <w:r>
        <w:t>Haoua</w:t>
      </w:r>
      <w:proofErr w:type="spellEnd"/>
      <w:r>
        <w:t xml:space="preserve"> sera donc une fille envoyée par le père du narrateur aux yeux de l’oncle.</w:t>
      </w:r>
    </w:p>
    <w:p w14:paraId="00000026" w14:textId="77777777" w:rsidR="00CE17AC" w:rsidRPr="009E21FA" w:rsidRDefault="00CE17AC">
      <w:pPr>
        <w:jc w:val="both"/>
        <w:rPr>
          <w:sz w:val="18"/>
          <w:szCs w:val="18"/>
        </w:rPr>
      </w:pPr>
    </w:p>
    <w:p w14:paraId="00000027" w14:textId="228825FA" w:rsidR="00CE17AC" w:rsidRDefault="00000000">
      <w:pPr>
        <w:jc w:val="both"/>
      </w:pPr>
      <w:r>
        <w:rPr>
          <w:b/>
        </w:rPr>
        <w:t xml:space="preserve">Partie 10 </w:t>
      </w:r>
      <w:r w:rsidR="00B43C9C">
        <w:rPr>
          <w:b/>
        </w:rPr>
        <w:t>:</w:t>
      </w:r>
      <w:r>
        <w:t xml:space="preserve"> </w:t>
      </w:r>
      <w:r w:rsidR="00040F3D">
        <w:t>Séparation</w:t>
      </w:r>
      <w:r>
        <w:t xml:space="preserve"> </w:t>
      </w:r>
    </w:p>
    <w:p w14:paraId="00000028" w14:textId="77777777" w:rsidR="00CE17AC" w:rsidRDefault="00000000">
      <w:pPr>
        <w:jc w:val="both"/>
      </w:pPr>
      <w:r>
        <w:t>“Des jours passèrent [...] heureusement que la ville n’était pas lointaine” (p. 14-15)</w:t>
      </w:r>
    </w:p>
    <w:p w14:paraId="00000029" w14:textId="20FC7DD4" w:rsidR="00CE17AC" w:rsidRDefault="00000000">
      <w:pPr>
        <w:numPr>
          <w:ilvl w:val="0"/>
          <w:numId w:val="8"/>
        </w:numPr>
        <w:jc w:val="both"/>
        <w:rPr>
          <w:b/>
        </w:rPr>
      </w:pPr>
      <w:r>
        <w:rPr>
          <w:b/>
        </w:rPr>
        <w:t xml:space="preserve">Résumé </w:t>
      </w:r>
      <w:r w:rsidR="00B43C9C">
        <w:rPr>
          <w:b/>
        </w:rPr>
        <w:t>:</w:t>
      </w:r>
      <w:r>
        <w:rPr>
          <w:b/>
        </w:rPr>
        <w:t xml:space="preserve"> </w:t>
      </w:r>
      <w:r>
        <w:t xml:space="preserve">Le narrateur n’a pas de nouvelles de </w:t>
      </w:r>
      <w:proofErr w:type="spellStart"/>
      <w:r>
        <w:t>Haoua</w:t>
      </w:r>
      <w:proofErr w:type="spellEnd"/>
      <w:r>
        <w:t xml:space="preserve"> depuis quelque temps. Il décide donc de se rendre chez son oncle pour constater de ses propres yeux si le plan est un succès ou un échec. </w:t>
      </w:r>
    </w:p>
    <w:p w14:paraId="0000002A" w14:textId="77777777" w:rsidR="00CE17AC" w:rsidRPr="009E21FA" w:rsidRDefault="00CE17AC">
      <w:pPr>
        <w:jc w:val="both"/>
        <w:rPr>
          <w:sz w:val="18"/>
          <w:szCs w:val="18"/>
        </w:rPr>
      </w:pPr>
    </w:p>
    <w:p w14:paraId="0000002B" w14:textId="42062715" w:rsidR="00CE17AC" w:rsidRDefault="00000000">
      <w:pPr>
        <w:jc w:val="both"/>
      </w:pPr>
      <w:r>
        <w:rPr>
          <w:b/>
        </w:rPr>
        <w:t xml:space="preserve">Partie 11 </w:t>
      </w:r>
      <w:r w:rsidR="00B43C9C">
        <w:rPr>
          <w:b/>
        </w:rPr>
        <w:t>:</w:t>
      </w:r>
      <w:r>
        <w:rPr>
          <w:b/>
        </w:rPr>
        <w:t xml:space="preserve"> </w:t>
      </w:r>
      <w:r w:rsidR="00040F3D">
        <w:t>Retrouvailles</w:t>
      </w:r>
      <w:r>
        <w:t xml:space="preserve"> </w:t>
      </w:r>
    </w:p>
    <w:p w14:paraId="0000002C" w14:textId="77777777" w:rsidR="00CE17AC" w:rsidRDefault="00000000">
      <w:pPr>
        <w:jc w:val="both"/>
      </w:pPr>
      <w:r>
        <w:t>“ C’est tout tremblant que je frappais [...] peu performante à son goût” (p. 16-17)</w:t>
      </w:r>
    </w:p>
    <w:p w14:paraId="0000002D" w14:textId="3472EE9F" w:rsidR="00CE17AC" w:rsidRDefault="00000000">
      <w:pPr>
        <w:numPr>
          <w:ilvl w:val="0"/>
          <w:numId w:val="1"/>
        </w:numPr>
        <w:jc w:val="both"/>
        <w:rPr>
          <w:b/>
        </w:rPr>
      </w:pPr>
      <w:r>
        <w:rPr>
          <w:b/>
        </w:rPr>
        <w:t xml:space="preserve">Résumé </w:t>
      </w:r>
      <w:r w:rsidR="00B43C9C">
        <w:rPr>
          <w:b/>
        </w:rPr>
        <w:t>:</w:t>
      </w:r>
      <w:r>
        <w:rPr>
          <w:b/>
        </w:rPr>
        <w:t xml:space="preserve"> </w:t>
      </w:r>
      <w:r>
        <w:t xml:space="preserve">Le narrateur est plus que soulagé en voyant </w:t>
      </w:r>
      <w:proofErr w:type="spellStart"/>
      <w:r>
        <w:t>Haoua</w:t>
      </w:r>
      <w:proofErr w:type="spellEnd"/>
      <w:r>
        <w:t xml:space="preserve">, saine et sauve, chez son oncle. Le narrateur semble bon de perdurer le secret sur l’identité de </w:t>
      </w:r>
      <w:proofErr w:type="spellStart"/>
      <w:r>
        <w:t>Haoua</w:t>
      </w:r>
      <w:proofErr w:type="spellEnd"/>
      <w:r>
        <w:t xml:space="preserve"> et sa raison d’être chez l’oncle.</w:t>
      </w:r>
    </w:p>
    <w:p w14:paraId="0000002E" w14:textId="77777777" w:rsidR="00CE17AC" w:rsidRPr="009E21FA" w:rsidRDefault="00CE17AC">
      <w:pPr>
        <w:jc w:val="both"/>
        <w:rPr>
          <w:sz w:val="18"/>
          <w:szCs w:val="18"/>
        </w:rPr>
      </w:pPr>
    </w:p>
    <w:p w14:paraId="0000002F" w14:textId="32C74ADD" w:rsidR="00CE17AC" w:rsidRDefault="00000000">
      <w:pPr>
        <w:jc w:val="both"/>
      </w:pPr>
      <w:r>
        <w:rPr>
          <w:b/>
        </w:rPr>
        <w:t xml:space="preserve">Partie 12 </w:t>
      </w:r>
      <w:r w:rsidR="00B43C9C">
        <w:rPr>
          <w:b/>
        </w:rPr>
        <w:t>:</w:t>
      </w:r>
      <w:r>
        <w:rPr>
          <w:b/>
        </w:rPr>
        <w:t xml:space="preserve"> </w:t>
      </w:r>
      <w:r>
        <w:t xml:space="preserve">Etat des lieux de la nouvelle situation pour </w:t>
      </w:r>
      <w:proofErr w:type="spellStart"/>
      <w:r>
        <w:t>Haoua</w:t>
      </w:r>
      <w:proofErr w:type="spellEnd"/>
      <w:r>
        <w:t xml:space="preserve"> et le narrateur </w:t>
      </w:r>
    </w:p>
    <w:p w14:paraId="00000030" w14:textId="77777777" w:rsidR="00CE17AC" w:rsidRDefault="00000000">
      <w:pPr>
        <w:jc w:val="both"/>
      </w:pPr>
      <w:r>
        <w:t>“J’étais arrivé au terme de [...] dans le secret de notre amour” (p.17-18)</w:t>
      </w:r>
    </w:p>
    <w:p w14:paraId="00000031" w14:textId="2E850F83" w:rsidR="00CE17AC" w:rsidRDefault="00000000">
      <w:pPr>
        <w:numPr>
          <w:ilvl w:val="0"/>
          <w:numId w:val="9"/>
        </w:numPr>
        <w:jc w:val="both"/>
        <w:rPr>
          <w:b/>
        </w:rPr>
      </w:pPr>
      <w:r>
        <w:rPr>
          <w:b/>
        </w:rPr>
        <w:t xml:space="preserve">Résumé </w:t>
      </w:r>
      <w:r w:rsidR="00B43C9C">
        <w:rPr>
          <w:b/>
        </w:rPr>
        <w:t>:</w:t>
      </w:r>
      <w:r>
        <w:t xml:space="preserve"> </w:t>
      </w:r>
      <w:proofErr w:type="spellStart"/>
      <w:r>
        <w:t>Haoua</w:t>
      </w:r>
      <w:proofErr w:type="spellEnd"/>
      <w:r>
        <w:t xml:space="preserve"> commence l’école et est soutenue par l’oncle chez qui elle vit, et le narrateur, qui lui envoie tout l’argent qu’il gagne.</w:t>
      </w:r>
    </w:p>
    <w:p w14:paraId="00000032" w14:textId="77777777" w:rsidR="00CE17AC" w:rsidRPr="009E21FA" w:rsidRDefault="00CE17AC">
      <w:pPr>
        <w:jc w:val="both"/>
        <w:rPr>
          <w:sz w:val="18"/>
          <w:szCs w:val="18"/>
        </w:rPr>
      </w:pPr>
    </w:p>
    <w:p w14:paraId="00000033" w14:textId="02066271" w:rsidR="00CE17AC" w:rsidRDefault="00000000">
      <w:pPr>
        <w:jc w:val="both"/>
      </w:pPr>
      <w:r>
        <w:rPr>
          <w:b/>
        </w:rPr>
        <w:t xml:space="preserve">Partie 13 </w:t>
      </w:r>
      <w:r w:rsidR="00B43C9C">
        <w:rPr>
          <w:b/>
        </w:rPr>
        <w:t>:</w:t>
      </w:r>
      <w:r>
        <w:rPr>
          <w:b/>
        </w:rPr>
        <w:t xml:space="preserve"> </w:t>
      </w:r>
      <w:r>
        <w:t xml:space="preserve">La réussite de </w:t>
      </w:r>
      <w:proofErr w:type="spellStart"/>
      <w:r>
        <w:t>Haoua</w:t>
      </w:r>
      <w:proofErr w:type="spellEnd"/>
      <w:r>
        <w:t xml:space="preserve"> dans ses études </w:t>
      </w:r>
    </w:p>
    <w:p w14:paraId="00000034" w14:textId="77777777" w:rsidR="00CE17AC" w:rsidRDefault="00000000">
      <w:pPr>
        <w:jc w:val="both"/>
      </w:pPr>
      <w:r>
        <w:t>“Cette cachotterie, nous la vécûmes [...] à la cause de toutes ces filles” (p. 18-20)</w:t>
      </w:r>
    </w:p>
    <w:p w14:paraId="00000035" w14:textId="1C5E3E97" w:rsidR="00CE17AC" w:rsidRDefault="00000000">
      <w:pPr>
        <w:numPr>
          <w:ilvl w:val="0"/>
          <w:numId w:val="6"/>
        </w:numPr>
        <w:jc w:val="both"/>
        <w:rPr>
          <w:b/>
        </w:rPr>
      </w:pPr>
      <w:r>
        <w:rPr>
          <w:b/>
        </w:rPr>
        <w:t xml:space="preserve">Résumé </w:t>
      </w:r>
      <w:r w:rsidR="00B43C9C">
        <w:rPr>
          <w:b/>
        </w:rPr>
        <w:t>:</w:t>
      </w:r>
      <w:r>
        <w:rPr>
          <w:b/>
        </w:rPr>
        <w:t xml:space="preserve"> </w:t>
      </w:r>
      <w:r w:rsidRPr="009E21FA">
        <w:rPr>
          <w:spacing w:val="-2"/>
        </w:rPr>
        <w:t xml:space="preserve">Le narrateur et </w:t>
      </w:r>
      <w:proofErr w:type="spellStart"/>
      <w:r w:rsidRPr="009E21FA">
        <w:rPr>
          <w:spacing w:val="-2"/>
        </w:rPr>
        <w:t>Haoua</w:t>
      </w:r>
      <w:proofErr w:type="spellEnd"/>
      <w:r w:rsidRPr="009E21FA">
        <w:rPr>
          <w:spacing w:val="-2"/>
        </w:rPr>
        <w:t xml:space="preserve"> décident de dire la vérité à l’oncle. Celui-ci accepte de jouer le jeu avec eux auprès des autres. Dans le même temps, </w:t>
      </w:r>
      <w:proofErr w:type="spellStart"/>
      <w:r w:rsidRPr="009E21FA">
        <w:rPr>
          <w:spacing w:val="-2"/>
        </w:rPr>
        <w:t>Haoua</w:t>
      </w:r>
      <w:proofErr w:type="spellEnd"/>
      <w:r w:rsidRPr="009E21FA">
        <w:rPr>
          <w:spacing w:val="-2"/>
        </w:rPr>
        <w:t xml:space="preserve"> réussit ses études avec brio et rentre même à l’Ecole Nationale des Instituteurs. </w:t>
      </w:r>
      <w:proofErr w:type="spellStart"/>
      <w:r w:rsidRPr="009E21FA">
        <w:rPr>
          <w:spacing w:val="-2"/>
        </w:rPr>
        <w:t>Haoua</w:t>
      </w:r>
      <w:proofErr w:type="spellEnd"/>
      <w:r w:rsidRPr="009E21FA">
        <w:rPr>
          <w:spacing w:val="-2"/>
        </w:rPr>
        <w:t xml:space="preserve"> aime ce qu’elle fait et se fait la promesse de réussir pour toutes ces jeunes filles du pays, qui vivent une vie imposée par la société patriarcale et pour leur donner un message d’espoir.</w:t>
      </w:r>
    </w:p>
    <w:p w14:paraId="00000036" w14:textId="77777777" w:rsidR="00CE17AC" w:rsidRPr="009E21FA" w:rsidRDefault="00CE17AC">
      <w:pPr>
        <w:jc w:val="both"/>
        <w:rPr>
          <w:sz w:val="18"/>
          <w:szCs w:val="18"/>
        </w:rPr>
      </w:pPr>
    </w:p>
    <w:p w14:paraId="00000037" w14:textId="45A72038" w:rsidR="00CE17AC" w:rsidRDefault="00000000">
      <w:pPr>
        <w:jc w:val="both"/>
      </w:pPr>
      <w:r>
        <w:rPr>
          <w:b/>
        </w:rPr>
        <w:t xml:space="preserve">Partie 14 </w:t>
      </w:r>
      <w:r w:rsidR="00B43C9C">
        <w:rPr>
          <w:b/>
        </w:rPr>
        <w:t>:</w:t>
      </w:r>
      <w:r>
        <w:t xml:space="preserve"> Tristesse de </w:t>
      </w:r>
      <w:proofErr w:type="spellStart"/>
      <w:r>
        <w:t>Haoua</w:t>
      </w:r>
      <w:proofErr w:type="spellEnd"/>
      <w:r>
        <w:t xml:space="preserve"> dans sa revanche sur la vie </w:t>
      </w:r>
    </w:p>
    <w:p w14:paraId="00000038" w14:textId="77777777" w:rsidR="00CE17AC" w:rsidRDefault="00000000">
      <w:pPr>
        <w:jc w:val="both"/>
      </w:pPr>
      <w:r>
        <w:t>“</w:t>
      </w:r>
      <w:proofErr w:type="spellStart"/>
      <w:r>
        <w:t>Haoua</w:t>
      </w:r>
      <w:proofErr w:type="spellEnd"/>
      <w:r>
        <w:t xml:space="preserve"> a été diplômée de l’Ecole [...] de centaines de personnes” (p. 20-21)</w:t>
      </w:r>
    </w:p>
    <w:p w14:paraId="00000039" w14:textId="07B816A9" w:rsidR="00CE17AC" w:rsidRDefault="00000000">
      <w:pPr>
        <w:numPr>
          <w:ilvl w:val="0"/>
          <w:numId w:val="7"/>
        </w:numPr>
        <w:jc w:val="both"/>
        <w:rPr>
          <w:b/>
        </w:rPr>
      </w:pPr>
      <w:r>
        <w:rPr>
          <w:b/>
        </w:rPr>
        <w:t xml:space="preserve">Résumé </w:t>
      </w:r>
      <w:r w:rsidR="00B43C9C">
        <w:rPr>
          <w:b/>
        </w:rPr>
        <w:t>:</w:t>
      </w:r>
      <w:r>
        <w:t xml:space="preserve"> </w:t>
      </w:r>
      <w:proofErr w:type="spellStart"/>
      <w:r>
        <w:t>Haoua</w:t>
      </w:r>
      <w:proofErr w:type="spellEnd"/>
      <w:r>
        <w:t xml:space="preserve"> est enfin diplômée en tant qu’institutrice. Le jour de la remise des diplômes sonne et </w:t>
      </w:r>
      <w:proofErr w:type="spellStart"/>
      <w:r>
        <w:t>Haoua</w:t>
      </w:r>
      <w:proofErr w:type="spellEnd"/>
      <w:r>
        <w:t xml:space="preserve"> est à la fois ravie et triste, en voyant qu’aucun membre de sa famille n’est venu la féliciter.</w:t>
      </w:r>
    </w:p>
    <w:p w14:paraId="09B298B8" w14:textId="77777777" w:rsidR="00B43C9C" w:rsidRPr="009E21FA" w:rsidRDefault="00B43C9C">
      <w:pPr>
        <w:jc w:val="both"/>
        <w:rPr>
          <w:b/>
          <w:sz w:val="18"/>
          <w:szCs w:val="18"/>
        </w:rPr>
      </w:pPr>
    </w:p>
    <w:p w14:paraId="0000003D" w14:textId="378BD737" w:rsidR="00CE17AC" w:rsidRDefault="00000000">
      <w:pPr>
        <w:jc w:val="both"/>
      </w:pPr>
      <w:r>
        <w:rPr>
          <w:b/>
        </w:rPr>
        <w:t xml:space="preserve">Partie 15 </w:t>
      </w:r>
      <w:r w:rsidR="00B43C9C">
        <w:rPr>
          <w:b/>
        </w:rPr>
        <w:t>:</w:t>
      </w:r>
      <w:r>
        <w:rPr>
          <w:b/>
        </w:rPr>
        <w:t xml:space="preserve"> </w:t>
      </w:r>
      <w:proofErr w:type="spellStart"/>
      <w:r w:rsidRPr="00B43C9C">
        <w:rPr>
          <w:spacing w:val="-4"/>
        </w:rPr>
        <w:t>Haoua</w:t>
      </w:r>
      <w:proofErr w:type="spellEnd"/>
      <w:r w:rsidRPr="00B43C9C">
        <w:rPr>
          <w:spacing w:val="-4"/>
        </w:rPr>
        <w:t xml:space="preserve"> est affectée en tant que directrice dans son village natal (celui qu’elle a </w:t>
      </w:r>
      <w:proofErr w:type="spellStart"/>
      <w:r w:rsidRPr="00B43C9C">
        <w:rPr>
          <w:spacing w:val="-4"/>
        </w:rPr>
        <w:t>fuit</w:t>
      </w:r>
      <w:proofErr w:type="spellEnd"/>
      <w:r w:rsidRPr="00B43C9C">
        <w:rPr>
          <w:spacing w:val="-4"/>
        </w:rPr>
        <w:t>)</w:t>
      </w:r>
      <w:r w:rsidR="00B43C9C" w:rsidRPr="00B43C9C">
        <w:rPr>
          <w:spacing w:val="-4"/>
        </w:rPr>
        <w:t xml:space="preserve"> </w:t>
      </w:r>
      <w:r w:rsidRPr="00B43C9C">
        <w:rPr>
          <w:spacing w:val="-2"/>
        </w:rPr>
        <w:t xml:space="preserve"> </w:t>
      </w:r>
    </w:p>
    <w:p w14:paraId="0000003E" w14:textId="77777777" w:rsidR="00CE17AC" w:rsidRDefault="00000000">
      <w:pPr>
        <w:jc w:val="both"/>
      </w:pPr>
      <w:r>
        <w:t>“L’urgence du service [...] à franchir la cour de récréation” (p. 21-22)</w:t>
      </w:r>
    </w:p>
    <w:p w14:paraId="0000003F" w14:textId="1451E78E" w:rsidR="00CE17AC" w:rsidRDefault="00000000">
      <w:pPr>
        <w:numPr>
          <w:ilvl w:val="0"/>
          <w:numId w:val="11"/>
        </w:numPr>
        <w:jc w:val="both"/>
        <w:rPr>
          <w:b/>
        </w:rPr>
      </w:pPr>
      <w:r>
        <w:rPr>
          <w:b/>
        </w:rPr>
        <w:t xml:space="preserve">Résumé </w:t>
      </w:r>
      <w:r w:rsidR="00B43C9C">
        <w:rPr>
          <w:b/>
        </w:rPr>
        <w:t>:</w:t>
      </w:r>
      <w:r>
        <w:t xml:space="preserve"> </w:t>
      </w:r>
      <w:proofErr w:type="spellStart"/>
      <w:r>
        <w:t>Haoua</w:t>
      </w:r>
      <w:proofErr w:type="spellEnd"/>
      <w:r>
        <w:t xml:space="preserve"> est envoyée dans sa ville natale, ville qu’elle a fuie plus jeune pour s’émanciper et mener une vie qu’elle a choisie. Elle réalise tout le trajet et les calvaires et épreuves qu’elle a dû surpasser.</w:t>
      </w:r>
    </w:p>
    <w:p w14:paraId="00000040" w14:textId="77777777" w:rsidR="00CE17AC" w:rsidRPr="009E21FA" w:rsidRDefault="00CE17AC">
      <w:pPr>
        <w:jc w:val="both"/>
        <w:rPr>
          <w:sz w:val="20"/>
          <w:szCs w:val="20"/>
        </w:rPr>
      </w:pPr>
    </w:p>
    <w:p w14:paraId="00000041" w14:textId="6D87BC8D" w:rsidR="00CE17AC" w:rsidRDefault="00000000">
      <w:pPr>
        <w:jc w:val="both"/>
      </w:pPr>
      <w:r>
        <w:rPr>
          <w:b/>
        </w:rPr>
        <w:t xml:space="preserve">Partie 16 </w:t>
      </w:r>
      <w:r w:rsidR="00B43C9C">
        <w:rPr>
          <w:b/>
        </w:rPr>
        <w:t>:</w:t>
      </w:r>
      <w:r>
        <w:rPr>
          <w:b/>
        </w:rPr>
        <w:t xml:space="preserve"> </w:t>
      </w:r>
      <w:r w:rsidR="00127B6B" w:rsidRPr="00127B6B">
        <w:t xml:space="preserve">Les villageois réalisent que </w:t>
      </w:r>
      <w:proofErr w:type="spellStart"/>
      <w:r w:rsidR="00127B6B" w:rsidRPr="00127B6B">
        <w:t>Haoua</w:t>
      </w:r>
      <w:proofErr w:type="spellEnd"/>
      <w:r w:rsidR="00127B6B" w:rsidRPr="00127B6B">
        <w:t xml:space="preserve"> est le "nouveau directeur"</w:t>
      </w:r>
    </w:p>
    <w:p w14:paraId="00000042" w14:textId="77777777" w:rsidR="00CE17AC" w:rsidRDefault="00000000">
      <w:pPr>
        <w:jc w:val="both"/>
      </w:pPr>
      <w:r>
        <w:t xml:space="preserve">“A </w:t>
      </w:r>
      <w:proofErr w:type="spellStart"/>
      <w:r>
        <w:t>Mbatoum</w:t>
      </w:r>
      <w:proofErr w:type="spellEnd"/>
      <w:r>
        <w:t>, les villageois étaient heureux [...] violé les coutumes” (p.22-24)</w:t>
      </w:r>
    </w:p>
    <w:p w14:paraId="00000043" w14:textId="53622E98" w:rsidR="00CE17AC" w:rsidRDefault="00000000">
      <w:pPr>
        <w:numPr>
          <w:ilvl w:val="0"/>
          <w:numId w:val="3"/>
        </w:numPr>
        <w:jc w:val="both"/>
        <w:rPr>
          <w:b/>
        </w:rPr>
      </w:pPr>
      <w:r>
        <w:rPr>
          <w:b/>
        </w:rPr>
        <w:t xml:space="preserve">Résumé </w:t>
      </w:r>
      <w:r w:rsidR="00B43C9C">
        <w:rPr>
          <w:b/>
        </w:rPr>
        <w:t>:</w:t>
      </w:r>
      <w:r>
        <w:rPr>
          <w:b/>
        </w:rPr>
        <w:t xml:space="preserve"> </w:t>
      </w:r>
      <w:r>
        <w:t xml:space="preserve">La fête bat son plein à </w:t>
      </w:r>
      <w:proofErr w:type="spellStart"/>
      <w:r>
        <w:t>Mbatoum</w:t>
      </w:r>
      <w:proofErr w:type="spellEnd"/>
      <w:r>
        <w:t xml:space="preserve">. Les villageois sont tous heureux de recevoir un nouvel instituteur pour leur école. Lorsque </w:t>
      </w:r>
      <w:proofErr w:type="spellStart"/>
      <w:r>
        <w:t>Haoua</w:t>
      </w:r>
      <w:proofErr w:type="spellEnd"/>
      <w:r>
        <w:t xml:space="preserve"> arrive et se présente comme la nouvelle institutrice, l’ambiance change drastiquement. Les villageois la reconnaissent et sont étonnés de recevoir une femme à ce poste.</w:t>
      </w:r>
    </w:p>
    <w:p w14:paraId="00000044" w14:textId="77777777" w:rsidR="00CE17AC" w:rsidRDefault="00CE17AC">
      <w:pPr>
        <w:jc w:val="both"/>
      </w:pPr>
    </w:p>
    <w:p w14:paraId="00000045" w14:textId="562B3AF2" w:rsidR="00CE17AC" w:rsidRDefault="00000000">
      <w:pPr>
        <w:jc w:val="both"/>
      </w:pPr>
      <w:r>
        <w:rPr>
          <w:b/>
        </w:rPr>
        <w:t xml:space="preserve">Partie 17 </w:t>
      </w:r>
      <w:r w:rsidR="00B43C9C">
        <w:rPr>
          <w:b/>
        </w:rPr>
        <w:t>:</w:t>
      </w:r>
      <w:r>
        <w:rPr>
          <w:b/>
        </w:rPr>
        <w:t xml:space="preserve"> </w:t>
      </w:r>
      <w:r>
        <w:t xml:space="preserve">Le discours du délégué concernant l’affectation de </w:t>
      </w:r>
      <w:proofErr w:type="spellStart"/>
      <w:r>
        <w:t>Haoua</w:t>
      </w:r>
      <w:proofErr w:type="spellEnd"/>
      <w:r>
        <w:t xml:space="preserve"> </w:t>
      </w:r>
    </w:p>
    <w:p w14:paraId="00000046" w14:textId="77777777" w:rsidR="00CE17AC" w:rsidRDefault="00000000">
      <w:pPr>
        <w:jc w:val="both"/>
      </w:pPr>
      <w:r>
        <w:t>“Le délégué savait [...] de notre pays” (p. 24-26)</w:t>
      </w:r>
    </w:p>
    <w:p w14:paraId="00000048" w14:textId="38332E7A" w:rsidR="00CE17AC" w:rsidRDefault="00000000" w:rsidP="009C7B27">
      <w:pPr>
        <w:numPr>
          <w:ilvl w:val="0"/>
          <w:numId w:val="4"/>
        </w:numPr>
        <w:jc w:val="both"/>
      </w:pPr>
      <w:r w:rsidRPr="009C7B27">
        <w:rPr>
          <w:b/>
        </w:rPr>
        <w:t xml:space="preserve">Résumé </w:t>
      </w:r>
      <w:r w:rsidR="00B43C9C" w:rsidRPr="009C7B27">
        <w:rPr>
          <w:b/>
        </w:rPr>
        <w:t>:</w:t>
      </w:r>
      <w:r>
        <w:t xml:space="preserve"> Le délégué fait un discours sur le thème de la liberté, de l’égalité des genres et convainc à moitié les villageois a accepté </w:t>
      </w:r>
      <w:proofErr w:type="spellStart"/>
      <w:r>
        <w:t>Haoua</w:t>
      </w:r>
      <w:proofErr w:type="spellEnd"/>
      <w:r>
        <w:t xml:space="preserve"> comme ils auraient accepté un homme. En d’autres termes, d’aller au-delà des barrières de genre et de voir en </w:t>
      </w:r>
      <w:proofErr w:type="spellStart"/>
      <w:r>
        <w:t>Haoua</w:t>
      </w:r>
      <w:proofErr w:type="spellEnd"/>
      <w:r>
        <w:t xml:space="preserve"> une personne qualifiée, compétente et intelligente.</w:t>
      </w:r>
    </w:p>
    <w:sectPr w:rsidR="00CE17AC" w:rsidSect="009E21FA">
      <w:pgSz w:w="11909" w:h="16834"/>
      <w:pgMar w:top="426"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A3C"/>
    <w:multiLevelType w:val="multilevel"/>
    <w:tmpl w:val="B6021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E44CA"/>
    <w:multiLevelType w:val="multilevel"/>
    <w:tmpl w:val="598A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975A9"/>
    <w:multiLevelType w:val="multilevel"/>
    <w:tmpl w:val="6FA0B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1C468A"/>
    <w:multiLevelType w:val="multilevel"/>
    <w:tmpl w:val="E0EAF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41008"/>
    <w:multiLevelType w:val="multilevel"/>
    <w:tmpl w:val="6F825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C269B5"/>
    <w:multiLevelType w:val="multilevel"/>
    <w:tmpl w:val="04708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674C0A"/>
    <w:multiLevelType w:val="multilevel"/>
    <w:tmpl w:val="9E7A4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9335FF"/>
    <w:multiLevelType w:val="multilevel"/>
    <w:tmpl w:val="7F1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B24DEF"/>
    <w:multiLevelType w:val="multilevel"/>
    <w:tmpl w:val="35346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D81B4A"/>
    <w:multiLevelType w:val="multilevel"/>
    <w:tmpl w:val="3AB6C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7B1161"/>
    <w:multiLevelType w:val="multilevel"/>
    <w:tmpl w:val="F122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33198"/>
    <w:multiLevelType w:val="multilevel"/>
    <w:tmpl w:val="8B86F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527732"/>
    <w:multiLevelType w:val="multilevel"/>
    <w:tmpl w:val="FAB24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FE1BCE"/>
    <w:multiLevelType w:val="multilevel"/>
    <w:tmpl w:val="CE60C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BE63EC"/>
    <w:multiLevelType w:val="multilevel"/>
    <w:tmpl w:val="65C48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7C27AA"/>
    <w:multiLevelType w:val="multilevel"/>
    <w:tmpl w:val="C7D01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8705C4"/>
    <w:multiLevelType w:val="multilevel"/>
    <w:tmpl w:val="CAEC5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562390">
    <w:abstractNumId w:val="14"/>
  </w:num>
  <w:num w:numId="2" w16cid:durableId="1577469413">
    <w:abstractNumId w:val="8"/>
  </w:num>
  <w:num w:numId="3" w16cid:durableId="755906941">
    <w:abstractNumId w:val="16"/>
  </w:num>
  <w:num w:numId="4" w16cid:durableId="921718096">
    <w:abstractNumId w:val="4"/>
  </w:num>
  <w:num w:numId="5" w16cid:durableId="938030571">
    <w:abstractNumId w:val="7"/>
  </w:num>
  <w:num w:numId="6" w16cid:durableId="421725216">
    <w:abstractNumId w:val="2"/>
  </w:num>
  <w:num w:numId="7" w16cid:durableId="886717950">
    <w:abstractNumId w:val="5"/>
  </w:num>
  <w:num w:numId="8" w16cid:durableId="1119953645">
    <w:abstractNumId w:val="15"/>
  </w:num>
  <w:num w:numId="9" w16cid:durableId="1128277415">
    <w:abstractNumId w:val="12"/>
  </w:num>
  <w:num w:numId="10" w16cid:durableId="1938367677">
    <w:abstractNumId w:val="6"/>
  </w:num>
  <w:num w:numId="11" w16cid:durableId="2027293847">
    <w:abstractNumId w:val="10"/>
  </w:num>
  <w:num w:numId="12" w16cid:durableId="288322788">
    <w:abstractNumId w:val="1"/>
  </w:num>
  <w:num w:numId="13" w16cid:durableId="1486046870">
    <w:abstractNumId w:val="13"/>
  </w:num>
  <w:num w:numId="14" w16cid:durableId="1519276924">
    <w:abstractNumId w:val="11"/>
  </w:num>
  <w:num w:numId="15" w16cid:durableId="2071876687">
    <w:abstractNumId w:val="0"/>
  </w:num>
  <w:num w:numId="16" w16cid:durableId="2039621539">
    <w:abstractNumId w:val="3"/>
  </w:num>
  <w:num w:numId="17" w16cid:durableId="2048290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AC"/>
    <w:rsid w:val="00040F3D"/>
    <w:rsid w:val="00127B6B"/>
    <w:rsid w:val="001C6035"/>
    <w:rsid w:val="002528FF"/>
    <w:rsid w:val="007A7B64"/>
    <w:rsid w:val="009C7B27"/>
    <w:rsid w:val="009E21FA"/>
    <w:rsid w:val="00B43C9C"/>
    <w:rsid w:val="00BD29E5"/>
    <w:rsid w:val="00CE17AC"/>
    <w:rsid w:val="00E837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4D25"/>
  <w15:docId w15:val="{851CFA63-D8EE-4A3A-A4DD-9D78B0D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E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061E-9031-4574-8515-77B6D290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2023-02-08T07:43:00Z</cp:lastPrinted>
  <dcterms:created xsi:type="dcterms:W3CDTF">2023-02-07T14:33:00Z</dcterms:created>
  <dcterms:modified xsi:type="dcterms:W3CDTF">2023-02-08T07:43:00Z</dcterms:modified>
</cp:coreProperties>
</file>