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9.0" w:type="dxa"/>
        <w:jc w:val="left"/>
        <w:tblInd w:w="0.0" w:type="dxa"/>
        <w:tblLayout w:type="fixed"/>
        <w:tblLook w:val="0000"/>
      </w:tblPr>
      <w:tblGrid>
        <w:gridCol w:w="7196"/>
        <w:gridCol w:w="2523"/>
        <w:tblGridChange w:id="0">
          <w:tblGrid>
            <w:gridCol w:w="7196"/>
            <w:gridCol w:w="252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vertAlign w:val="baseline"/>
                <w:rtl w:val="0"/>
              </w:rPr>
              <w:t xml:space="preserve">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V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vertAlign w:val="baseline"/>
                <w:rtl w:val="0"/>
              </w:rPr>
              <w:t xml:space="preserve">engeance du pardon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jc w:val="right"/>
              <w:rPr>
                <w:rFonts w:ascii="Calibri" w:cs="Calibri" w:eastAsia="Calibri" w:hAnsi="Calibri"/>
                <w:color w:val="94363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24"/>
                <w:szCs w:val="24"/>
                <w:vertAlign w:val="baseline"/>
                <w:rtl w:val="0"/>
              </w:rPr>
              <w:t xml:space="preserve">FICHE VOCABULAIRE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after="60" w:lineRule="auto"/>
              <w:rPr>
                <w:rFonts w:ascii="Calibri" w:cs="Calibri" w:eastAsia="Calibri" w:hAnsi="Calibri"/>
                <w:b w:val="0"/>
                <w:color w:val="943634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32"/>
                <w:szCs w:val="32"/>
                <w:vertAlign w:val="baseline"/>
                <w:rtl w:val="0"/>
              </w:rPr>
              <w:t xml:space="preserve">Fiche n°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32"/>
                <w:szCs w:val="32"/>
                <w:rtl w:val="0"/>
              </w:rPr>
              <w:t xml:space="preserve">15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32"/>
                <w:szCs w:val="32"/>
                <w:vertAlign w:val="baseline"/>
                <w:rtl w:val="0"/>
              </w:rPr>
              <w:t xml:space="preserve"> – p.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32"/>
                <w:szCs w:val="32"/>
                <w:rtl w:val="0"/>
              </w:rPr>
              <w:t xml:space="preserve">238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32"/>
                <w:szCs w:val="32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32"/>
                <w:szCs w:val="32"/>
                <w:rtl w:val="0"/>
              </w:rPr>
              <w:t xml:space="preserve">240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jc w:val="right"/>
              <w:rPr>
                <w:rFonts w:ascii="Calibri" w:cs="Calibri" w:eastAsia="Calibri" w:hAnsi="Calibri"/>
                <w:b w:val="0"/>
                <w:color w:val="943634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24"/>
                <w:szCs w:val="24"/>
                <w:vertAlign w:val="baseline"/>
                <w:rtl w:val="0"/>
              </w:rPr>
              <w:t xml:space="preserve">Niveaux A2/B1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8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color w:val="00008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P. 238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ÉTAT DES LIEUX fig. 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écrit constatant l'état dans lequel se trouve un appartement à l'entrée et à la sortie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(inventory of fixtures)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CHARGEAIT v. (charger)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placer dans un véhicule ce qui sera transporté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load)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DÉMARCHE n.f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manoeuvre, procédure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 (step in a procedure)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COMMISES v. (Commettre)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perpétrer, faire, accomplir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commit)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A ÔTÉ v. (ôter)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enlever, retirer, supprimer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take away)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S'EFFONDRE v. (s’effondrer)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(figuré) être anéanti, être abattu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break down)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HANTÉ adj.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habité par des fantômes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(haunted)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LES PROCHES n.m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les parents et amis intimes, qui ont de profondes affinités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(close ones)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p. 239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COMPASSION n.f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partage de souffrance, empathie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(compassion)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REPENTANCE n.f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regret douloureux de ses péchés, remords 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(repentance)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EST DÛ v. (devoir)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être obtenu grâce à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(thanks to)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ACCABLER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faire peser sur quelqu’un une charge pénible, faire beaucoup de reproches, surcharger, abattre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blame)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ÉBAHIT v. (ébahir)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étonner vivement, stupéfier, abasourdir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amaze)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PASSEREAU n.m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Petit oiseau, au cou court, souvent chanteur 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(a passerine bird)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CHARBONNEUX adj.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qui a la couleur du charbon, noir, très foncé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(black, very dark)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MONOCLE n.m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verre correcteur unique pour la vue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(a single eye glass)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HÂTIF adj.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excessivement rapide, avec hâte, précoce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(hasty)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SANGLOTE v. (sangloter)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pleurer bruyamment, geindre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 (to sob ; to weep)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SUFFOQUE v. (suffoquer)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ne plus pouvoir respirer, étouffer, asphyxier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suffocate)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ACCÉDEZ À SA REQUÊTE  exp. (accéder à une requête)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accepter une demande, donner son accord 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grant a request)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REQUÊTE n.f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demande, supplication, imploration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(a request)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PARIÉ v. (parier)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Mettre un enjeu sur un gagnant présumé à une épreuve,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proposer un défi 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bet)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ÉCHEC n.m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résultat négatif d’une tentative, fiasco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(failure)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RAVIE adj.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très contente, enchantée, heureuse, très satisfaite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(delighted)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p. 240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S'ÉCLAIRCIT LA VOIX exp. (s’éclaircir la voix)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rendre sa voix plus clair, se racler la gorge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clear)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POSÉMENT adv.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calmement, sans se presser, de façon tranquille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 (calmly ; steadily)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RACCROCHA v. (raccrocher)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terminer un appel téléphonique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hang up)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MERLE n.m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gros passereau (oiseau) de couleur sombre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(a blackbird)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SCRUTER v. inspecter, examiner, regarder attentivement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scrutinise)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BECQUETAIT v. (becqueter) piquer, attraper avec le bec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peck at)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PAR À-COUPS exp.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 façon intermittente, irrégulière ; avec des arrêts et des reprises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(in fits and starts)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RESSORTS n.m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spirales élastiques en métal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(springs)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S'ÉTAIT EMPARÉ DU v. (s’emparer de 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 saisir, attraper fermement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grasp)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CHARCUTERIE n.f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produit alimentaire à base de viande de porc, tel que le saucisson, le jambon, le salami etc. 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(cold meats, delicatessen)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FLEURISSANT adj.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qui se couvre de fleurs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blossom)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SE TOILETTAIT v. (se toiletter)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pour les animaux : se laver, faire sa toilette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groom)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MÉSANGES CHARBONNIÈRES n.f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petit oiseau coloré foncé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(a tit)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S'ENHARDISSAIENT v. (s’enhardir)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oser, trouver le courage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 faire quelque chose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find the courage to ; to become bolder)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AGRIPPA v. (agripper)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attraper fermement, empoigner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(to grab)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OSIER n.m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matière à base de saule (type d’arbre) séché avec lequel on produit des paniers, des chaises etc.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(wicker)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BRANDISSANT adj.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agitant un objet en l’air telle une arme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 (to brandish, to wave)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00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6838" w:w="11906"/>
      <w:pgMar w:bottom="1418" w:top="719" w:left="1417" w:right="986" w:header="709" w:footer="709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Verdan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La </w:t>
    </w:r>
    <w:r w:rsidDel="00000000" w:rsidR="00000000" w:rsidRPr="00000000">
      <w:rPr>
        <w:rFonts w:ascii="Calibri" w:cs="Calibri" w:eastAsia="Calibri" w:hAnsi="Calibri"/>
        <w:rtl w:val="0"/>
      </w:rPr>
      <w:t xml:space="preserve">V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engeance du pardon Fiche n°</w:t>
    </w:r>
    <w:r w:rsidDel="00000000" w:rsidR="00000000" w:rsidRPr="00000000">
      <w:rPr>
        <w:rFonts w:ascii="Calibri" w:cs="Calibri" w:eastAsia="Calibri" w:hAnsi="Calibri"/>
        <w:rtl w:val="0"/>
      </w:rPr>
      <w:t xml:space="preserve">15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– p. </w:t>
    </w:r>
    <w:r w:rsidDel="00000000" w:rsidR="00000000" w:rsidRPr="00000000">
      <w:rPr>
        <w:rFonts w:ascii="Calibri" w:cs="Calibri" w:eastAsia="Calibri" w:hAnsi="Calibri"/>
        <w:rtl w:val="0"/>
      </w:rPr>
      <w:t xml:space="preserve">238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- </w:t>
    </w:r>
    <w:r w:rsidDel="00000000" w:rsidR="00000000" w:rsidRPr="00000000">
      <w:rPr>
        <w:rFonts w:ascii="Calibri" w:cs="Calibri" w:eastAsia="Calibri" w:hAnsi="Calibri"/>
        <w:rtl w:val="0"/>
      </w:rPr>
      <w:t xml:space="preserve">240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Trebuchet MS" w:cs="Trebuchet MS" w:eastAsia="Trebuchet MS" w:hAnsi="Trebuchet MS"/>
      <w:b w:val="1"/>
      <w:color w:val="000080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b w:val="1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Verdana" w:cs="Verdana" w:eastAsia="Verdana" w:hAnsi="Verdana"/>
      <w:i w:val="1"/>
      <w:vertAlign w:val="baseline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rFonts w:ascii="Trebuchet MS" w:cs="Trebuchet MS" w:eastAsia="Trebuchet MS" w:hAnsi="Trebuchet MS"/>
      <w:b w:val="1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jc w:val="both"/>
    </w:pPr>
    <w:rPr>
      <w:rFonts w:ascii="Trebuchet MS" w:cs="Trebuchet MS" w:eastAsia="Trebuchet MS" w:hAnsi="Trebuchet MS"/>
      <w:b w:val="1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rFonts w:ascii="Trebuchet MS" w:cs="Trebuchet MS" w:eastAsia="Trebuchet MS" w:hAnsi="Trebuchet MS"/>
      <w:b w:val="1"/>
      <w:sz w:val="36"/>
      <w:szCs w:val="36"/>
      <w:vertAlign w:val="baseline"/>
    </w:rPr>
  </w:style>
  <w:style w:type="paragraph" w:styleId="Subtitle">
    <w:name w:val="Subtitle"/>
    <w:basedOn w:val="Normal"/>
    <w:next w:val="Normal"/>
    <w:pPr>
      <w:jc w:val="center"/>
    </w:pPr>
    <w:rPr>
      <w:rFonts w:ascii="Trebuchet MS" w:cs="Trebuchet MS" w:eastAsia="Trebuchet MS" w:hAnsi="Trebuchet MS"/>
      <w:b w:val="1"/>
      <w:sz w:val="28"/>
      <w:szCs w:val="28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