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72D5" w14:textId="3ABF596C" w:rsidR="00654520" w:rsidRDefault="00654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29" w:type="dxa"/>
        <w:tblLayout w:type="fixed"/>
        <w:tblLook w:val="0000" w:firstRow="0" w:lastRow="0" w:firstColumn="0" w:lastColumn="0" w:noHBand="0" w:noVBand="0"/>
      </w:tblPr>
      <w:tblGrid>
        <w:gridCol w:w="7655"/>
        <w:gridCol w:w="2367"/>
        <w:gridCol w:w="7"/>
      </w:tblGrid>
      <w:tr w:rsidR="00654520" w14:paraId="269B0900" w14:textId="77777777" w:rsidTr="00CB2A64">
        <w:tc>
          <w:tcPr>
            <w:tcW w:w="7655" w:type="dxa"/>
            <w:vAlign w:val="center"/>
          </w:tcPr>
          <w:p w14:paraId="72463FED" w14:textId="2C274170" w:rsidR="00654520" w:rsidRDefault="00B94F51" w:rsidP="00CB2A64">
            <w:pPr>
              <w:ind w:leftChars="-52" w:left="0" w:hangingChars="37" w:hanging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</w:t>
            </w:r>
            <w:r w:rsidR="00DF2C51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engeance du pardon, </w:t>
            </w:r>
            <w:r w:rsidR="00DF2C51"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ric-Emmanuel SCHMITT</w:t>
            </w:r>
          </w:p>
          <w:p w14:paraId="0C0F4C54" w14:textId="5644969B" w:rsidR="00654520" w:rsidRDefault="00654520">
            <w:pPr>
              <w:spacing w:after="60"/>
              <w:ind w:left="1" w:hanging="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  <w:gridSpan w:val="2"/>
          </w:tcPr>
          <w:p w14:paraId="41EFF547" w14:textId="7364A1F6" w:rsidR="00654520" w:rsidRDefault="00B94F51">
            <w:pPr>
              <w:shd w:val="clear" w:color="auto" w:fill="FFFFFF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2DA17890" w14:textId="528BF803" w:rsidR="00654520" w:rsidRDefault="00B94F51">
            <w:pPr>
              <w:ind w:left="0" w:hanging="2"/>
              <w:jc w:val="right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654520" w14:paraId="51A3E457" w14:textId="77777777" w:rsidTr="00CB2A64">
        <w:trPr>
          <w:gridAfter w:val="1"/>
          <w:wAfter w:w="7" w:type="dxa"/>
        </w:trPr>
        <w:tc>
          <w:tcPr>
            <w:tcW w:w="10022" w:type="dxa"/>
            <w:gridSpan w:val="2"/>
            <w:vAlign w:val="center"/>
          </w:tcPr>
          <w:p w14:paraId="24B512ED" w14:textId="6824A995" w:rsidR="00654520" w:rsidRDefault="00B94F51" w:rsidP="00CB2A64">
            <w:pPr>
              <w:ind w:leftChars="-52" w:left="0" w:hangingChars="37" w:hanging="104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>Partie n°5 – Deuxième visite (4 semaines plus tard)</w:t>
            </w:r>
          </w:p>
        </w:tc>
      </w:tr>
    </w:tbl>
    <w:p w14:paraId="177BBA12" w14:textId="5D83507C" w:rsidR="00654520" w:rsidRDefault="006545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</w:p>
    <w:p w14:paraId="009DFD90" w14:textId="7CD2DD6F" w:rsidR="00654520" w:rsidRDefault="00B94F51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color w:val="548DD4"/>
          <w:sz w:val="24"/>
        </w:rPr>
        <w:t>Pages 194 -200 « Durant trois semaines, Sam Louis déclina les visites … Il tourna les talons et disparut. »</w:t>
      </w:r>
    </w:p>
    <w:p w14:paraId="4815398E" w14:textId="671C995F" w:rsidR="00654520" w:rsidRDefault="006545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</w:p>
    <w:p w14:paraId="714DD7EC" w14:textId="76A07600" w:rsidR="00654520" w:rsidRDefault="00B94F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1 – Questions</w:t>
      </w:r>
    </w:p>
    <w:p w14:paraId="52616E25" w14:textId="08F003FF" w:rsidR="00654520" w:rsidRDefault="00B94F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Répondez aux questions suivantes (p. 194 - 195) : </w:t>
      </w:r>
    </w:p>
    <w:p w14:paraId="7ECB738E" w14:textId="7096E457" w:rsidR="00654520" w:rsidRDefault="006545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E1D00ED" w14:textId="6C842540" w:rsidR="00654520" w:rsidRDefault="00B94F51" w:rsidP="00CB2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Après la première visite d’Élise chez Sam Louis dans la prison, combien de temps s’est écoulé avant l</w:t>
      </w:r>
      <w:r>
        <w:rPr>
          <w:rFonts w:ascii="Calibri" w:eastAsia="Calibri" w:hAnsi="Calibri" w:cs="Calibri"/>
          <w:sz w:val="22"/>
          <w:szCs w:val="22"/>
        </w:rPr>
        <w:t>eur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deuxième rencontre ?</w:t>
      </w:r>
    </w:p>
    <w:p w14:paraId="19B96522" w14:textId="1D5AD870" w:rsidR="00654520" w:rsidRDefault="00B94F51" w:rsidP="00D11BBA">
      <w:pPr>
        <w:numPr>
          <w:ilvl w:val="0"/>
          <w:numId w:val="3"/>
        </w:numPr>
        <w:tabs>
          <w:tab w:val="center" w:pos="709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Une semaine</w:t>
      </w:r>
    </w:p>
    <w:p w14:paraId="78698571" w14:textId="0D9034FB" w:rsidR="00654520" w:rsidRDefault="00B94F51" w:rsidP="00D11BBA">
      <w:pPr>
        <w:numPr>
          <w:ilvl w:val="0"/>
          <w:numId w:val="3"/>
        </w:numPr>
        <w:tabs>
          <w:tab w:val="center" w:pos="709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Deux semaines</w:t>
      </w:r>
    </w:p>
    <w:p w14:paraId="033133D2" w14:textId="7F425FB1" w:rsidR="00654520" w:rsidRDefault="00B94F51" w:rsidP="00D11BBA">
      <w:pPr>
        <w:numPr>
          <w:ilvl w:val="0"/>
          <w:numId w:val="3"/>
        </w:numPr>
        <w:tabs>
          <w:tab w:val="center" w:pos="709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Trois semaines</w:t>
      </w:r>
    </w:p>
    <w:p w14:paraId="119DA4D5" w14:textId="65A90EC3" w:rsidR="00654520" w:rsidRDefault="00B94F51" w:rsidP="00D11BBA">
      <w:pPr>
        <w:numPr>
          <w:ilvl w:val="0"/>
          <w:numId w:val="3"/>
        </w:numPr>
        <w:tabs>
          <w:tab w:val="center" w:pos="709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Quatre semaines</w:t>
      </w:r>
    </w:p>
    <w:p w14:paraId="67C932EE" w14:textId="3CFE78F0" w:rsidR="00654520" w:rsidRDefault="00654520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p w14:paraId="2CB3C41B" w14:textId="779D2330" w:rsidR="00654520" w:rsidRDefault="00B94F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Comment 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>lise tente-t-elle de gagner la confiance du chat (le matou noir)</w:t>
      </w:r>
      <w:r w:rsidR="003D01E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07770C04" w14:textId="5827A5C6" w:rsidR="00654520" w:rsidRDefault="00B94F51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ab/>
      </w:r>
    </w:p>
    <w:p w14:paraId="7D149E83" w14:textId="2C2DC66A" w:rsidR="00654520" w:rsidRDefault="00654520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1B11F61D" w14:textId="0F628BC0" w:rsidR="00654520" w:rsidRDefault="00B94F51" w:rsidP="00CB2A64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Citez, à partir du texte, les gestes d’Élise qui provoquent Sam Louis à faire attention à elle et qui ressemblent aux gestes d’un chat. </w:t>
      </w:r>
    </w:p>
    <w:p w14:paraId="1B1B6704" w14:textId="40A4C392" w:rsidR="00654520" w:rsidRDefault="00B94F51" w:rsidP="00D11BBA">
      <w:pPr>
        <w:numPr>
          <w:ilvl w:val="0"/>
          <w:numId w:val="1"/>
        </w:numPr>
        <w:tabs>
          <w:tab w:val="center" w:pos="709"/>
        </w:tabs>
        <w:spacing w:line="360" w:lineRule="auto"/>
        <w:ind w:left="0" w:right="-10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…………………………………………………………………….</w:t>
      </w:r>
    </w:p>
    <w:p w14:paraId="054BCBF0" w14:textId="2FC3F17E" w:rsidR="00654520" w:rsidRDefault="00B94F51" w:rsidP="00D11BBA">
      <w:pPr>
        <w:numPr>
          <w:ilvl w:val="0"/>
          <w:numId w:val="1"/>
        </w:numPr>
        <w:tabs>
          <w:tab w:val="center" w:pos="709"/>
        </w:tabs>
        <w:spacing w:line="360" w:lineRule="auto"/>
        <w:ind w:left="0" w:right="-10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…………………………………………………………………….</w:t>
      </w:r>
    </w:p>
    <w:p w14:paraId="47DB749A" w14:textId="2180D471" w:rsidR="00654520" w:rsidRDefault="00B94F51" w:rsidP="00D11BBA">
      <w:pPr>
        <w:numPr>
          <w:ilvl w:val="0"/>
          <w:numId w:val="1"/>
        </w:numPr>
        <w:tabs>
          <w:tab w:val="center" w:pos="709"/>
        </w:tabs>
        <w:spacing w:line="360" w:lineRule="auto"/>
        <w:ind w:left="0" w:right="-10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…………………………………………………………………….</w:t>
      </w:r>
    </w:p>
    <w:p w14:paraId="49151D8C" w14:textId="5B8969F8" w:rsidR="00654520" w:rsidRDefault="00B94F51" w:rsidP="00D11BBA">
      <w:pPr>
        <w:numPr>
          <w:ilvl w:val="0"/>
          <w:numId w:val="1"/>
        </w:numPr>
        <w:tabs>
          <w:tab w:val="center" w:pos="709"/>
        </w:tabs>
        <w:spacing w:line="360" w:lineRule="auto"/>
        <w:ind w:left="0" w:right="-10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…………………………………………………………………….</w:t>
      </w:r>
    </w:p>
    <w:p w14:paraId="4A1B6963" w14:textId="41F743AC" w:rsidR="00654520" w:rsidRDefault="00B94F51" w:rsidP="00D11BBA">
      <w:pPr>
        <w:numPr>
          <w:ilvl w:val="0"/>
          <w:numId w:val="1"/>
        </w:numPr>
        <w:tabs>
          <w:tab w:val="center" w:pos="709"/>
        </w:tabs>
        <w:spacing w:line="360" w:lineRule="auto"/>
        <w:ind w:left="0" w:right="-10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…………………………………………………………………….</w:t>
      </w:r>
    </w:p>
    <w:p w14:paraId="18A6D987" w14:textId="6F1D28C9" w:rsidR="00654520" w:rsidRDefault="00B94F51" w:rsidP="00D11BBA">
      <w:pPr>
        <w:numPr>
          <w:ilvl w:val="0"/>
          <w:numId w:val="1"/>
        </w:numPr>
        <w:tabs>
          <w:tab w:val="center" w:pos="709"/>
        </w:tabs>
        <w:spacing w:line="360" w:lineRule="auto"/>
        <w:ind w:left="0" w:right="-10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…………………………………………………………………...</w:t>
      </w:r>
    </w:p>
    <w:p w14:paraId="53F3CC5C" w14:textId="0522F2D8" w:rsidR="00654520" w:rsidRDefault="00654520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4AF3C7BA" w14:textId="038608A4" w:rsidR="00654520" w:rsidRDefault="00B94F51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Citez un mot qui montre qu’elle a eu du succès à attirer l’attention de Sam Louis.</w:t>
      </w:r>
    </w:p>
    <w:p w14:paraId="05421067" w14:textId="7D07A018" w:rsidR="00654520" w:rsidRDefault="00B94F51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27BED20" w14:textId="1B6BD4F6" w:rsidR="00654520" w:rsidRDefault="00654520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7744B6D1" w14:textId="0A8BD785" w:rsidR="00654520" w:rsidRDefault="00654520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22267A18" w14:textId="44878D0D" w:rsidR="00654520" w:rsidRDefault="00654520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1F3B0DCE" w14:textId="378D68C2" w:rsidR="00CB2A64" w:rsidRDefault="00CB2A64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46F8BAE9" w14:textId="77777777" w:rsidR="00CB2A64" w:rsidRDefault="00CB2A64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3926C276" w14:textId="424082BF" w:rsidR="00654520" w:rsidRDefault="00654520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1EFEF73F" w14:textId="570CD705" w:rsidR="00654520" w:rsidRDefault="00654520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69D8C21C" w14:textId="2CD757F8" w:rsidR="00654520" w:rsidRDefault="00B94F51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2 – Les jeux astucieux (p. 195 - 200)</w:t>
      </w:r>
    </w:p>
    <w:p w14:paraId="3B9BA003" w14:textId="796DA634" w:rsidR="00654520" w:rsidRDefault="00B94F51" w:rsidP="00CB2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Élise joue un jeu psychologique avec Sam Louis pour obtenir </w:t>
      </w:r>
      <w:r>
        <w:rPr>
          <w:rFonts w:ascii="Calibri" w:eastAsia="Calibri" w:hAnsi="Calibri" w:cs="Calibri"/>
          <w:i/>
          <w:sz w:val="22"/>
          <w:szCs w:val="22"/>
        </w:rPr>
        <w:t>de l’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information à prop</w:t>
      </w:r>
      <w:r>
        <w:rPr>
          <w:rFonts w:ascii="Calibri" w:eastAsia="Calibri" w:hAnsi="Calibri" w:cs="Calibri"/>
          <w:i/>
          <w:sz w:val="22"/>
          <w:szCs w:val="22"/>
        </w:rPr>
        <w:t>os de son identité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.  Complétez le tableau.</w:t>
      </w:r>
    </w:p>
    <w:p w14:paraId="7E8E17D1" w14:textId="77777777" w:rsidR="00CB2A64" w:rsidRDefault="00CB2A64" w:rsidP="00CB2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</w:pPr>
    </w:p>
    <w:tbl>
      <w:tblPr>
        <w:tblStyle w:val="a0"/>
        <w:tblW w:w="996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65"/>
        <w:gridCol w:w="2865"/>
        <w:gridCol w:w="1290"/>
      </w:tblGrid>
      <w:tr w:rsidR="00654520" w14:paraId="3E6ACA30" w14:textId="77777777">
        <w:tc>
          <w:tcPr>
            <w:tcW w:w="2940" w:type="dxa"/>
          </w:tcPr>
          <w:p w14:paraId="5C5665E2" w14:textId="420E549B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 que dit Élise à Sam Louis pour obtenir de l’information</w:t>
            </w:r>
          </w:p>
        </w:tc>
        <w:tc>
          <w:tcPr>
            <w:tcW w:w="2865" w:type="dxa"/>
          </w:tcPr>
          <w:p w14:paraId="798F8449" w14:textId="2F146504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L’information qu’Élise </w:t>
            </w:r>
            <w:r w:rsidR="003D01E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retire de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Sam Louis</w:t>
            </w:r>
          </w:p>
        </w:tc>
        <w:tc>
          <w:tcPr>
            <w:tcW w:w="2865" w:type="dxa"/>
          </w:tcPr>
          <w:p w14:paraId="11D2E806" w14:textId="24398AD9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 réaction de Sam Louis</w:t>
            </w:r>
          </w:p>
        </w:tc>
        <w:tc>
          <w:tcPr>
            <w:tcW w:w="1290" w:type="dxa"/>
          </w:tcPr>
          <w:p w14:paraId="631BD943" w14:textId="4B82A0E8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Qui gagne le jeu ?</w:t>
            </w:r>
          </w:p>
        </w:tc>
      </w:tr>
      <w:tr w:rsidR="00654520" w14:paraId="441B6039" w14:textId="77777777">
        <w:tc>
          <w:tcPr>
            <w:tcW w:w="2940" w:type="dxa"/>
          </w:tcPr>
          <w:p w14:paraId="21DB6E07" w14:textId="4FC07A84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Élise dit à Sam Louis qu’il n’est pas habitué à ce qu’on s’intéresse à lui.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195)</w:t>
            </w:r>
          </w:p>
        </w:tc>
        <w:tc>
          <w:tcPr>
            <w:tcW w:w="2865" w:type="dxa"/>
          </w:tcPr>
          <w:p w14:paraId="7A18CD2B" w14:textId="5293E37A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ne dit rien.</w:t>
            </w:r>
          </w:p>
        </w:tc>
        <w:tc>
          <w:tcPr>
            <w:tcW w:w="2865" w:type="dxa"/>
          </w:tcPr>
          <w:p w14:paraId="2483E787" w14:textId="79D7FC07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détourne le regard.</w:t>
            </w:r>
          </w:p>
        </w:tc>
        <w:tc>
          <w:tcPr>
            <w:tcW w:w="1290" w:type="dxa"/>
          </w:tcPr>
          <w:p w14:paraId="7355F816" w14:textId="0671C8E2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Élise.</w:t>
            </w:r>
          </w:p>
        </w:tc>
      </w:tr>
      <w:tr w:rsidR="00654520" w14:paraId="096578C8" w14:textId="77777777" w:rsidTr="00CB2A64">
        <w:trPr>
          <w:trHeight w:val="1902"/>
        </w:trPr>
        <w:tc>
          <w:tcPr>
            <w:tcW w:w="2940" w:type="dxa"/>
          </w:tcPr>
          <w:p w14:paraId="69474AD6" w14:textId="2C586017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Élise lui demande le droit (la permission) de s’intéresser à lui.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195)</w:t>
            </w:r>
          </w:p>
        </w:tc>
        <w:tc>
          <w:tcPr>
            <w:tcW w:w="2865" w:type="dxa"/>
          </w:tcPr>
          <w:p w14:paraId="6F0EF5AA" w14:textId="2FEE00C1" w:rsidR="00654520" w:rsidRDefault="006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F3799D" w14:textId="4D620D38" w:rsidR="00654520" w:rsidRDefault="006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51D718" w14:textId="3B279FD2" w:rsidR="00654520" w:rsidRDefault="006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54B595F3" w14:textId="166559DD" w:rsidR="00654520" w:rsidRDefault="006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5466A36" w14:textId="3C069185" w:rsidR="00654520" w:rsidRDefault="006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520" w14:paraId="5F14A9A3" w14:textId="77777777">
        <w:tc>
          <w:tcPr>
            <w:tcW w:w="2940" w:type="dxa"/>
          </w:tcPr>
          <w:p w14:paraId="14D737FF" w14:textId="7ED596E6" w:rsidR="00654520" w:rsidRDefault="00B94F51" w:rsidP="00027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Élise lui dit que tous les autres s’intéressent à lui uniquement pour de l’argent.  </w:t>
            </w:r>
          </w:p>
          <w:p w14:paraId="1F8BF2FA" w14:textId="0C6D2561" w:rsidR="00654520" w:rsidRDefault="00B94F51" w:rsidP="00027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Elle est différente. Elle veut savoir s’il reçoit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visite d’autres parents de victimes. (p.196)</w:t>
            </w:r>
          </w:p>
        </w:tc>
        <w:tc>
          <w:tcPr>
            <w:tcW w:w="2865" w:type="dxa"/>
          </w:tcPr>
          <w:p w14:paraId="56F52348" w14:textId="7C393DDE" w:rsidR="00654520" w:rsidRDefault="006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14:paraId="15575F6B" w14:textId="0CB3B336" w:rsidR="00654520" w:rsidRDefault="006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3F452AD" w14:textId="2459BB65" w:rsidR="00654520" w:rsidRDefault="006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520" w14:paraId="1789D635" w14:textId="77777777">
        <w:tc>
          <w:tcPr>
            <w:tcW w:w="2940" w:type="dxa"/>
          </w:tcPr>
          <w:p w14:paraId="36BCB68B" w14:textId="5C49741E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Élise dit : « Tu t’es persuadé d’être un monstre. » 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198)</w:t>
            </w:r>
          </w:p>
        </w:tc>
        <w:tc>
          <w:tcPr>
            <w:tcW w:w="2865" w:type="dxa"/>
          </w:tcPr>
          <w:p w14:paraId="00B3D4A8" w14:textId="0AAB7624" w:rsidR="00654520" w:rsidRDefault="006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14:paraId="0DF1E290" w14:textId="74342725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est agressif (p.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198-199) </w:t>
            </w:r>
          </w:p>
          <w:p w14:paraId="138D6444" w14:textId="38D1F562" w:rsidR="00654520" w:rsidRDefault="00654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4C3B4A" w14:textId="0C0FE90B" w:rsidR="00654520" w:rsidRDefault="00654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18B5904" w14:textId="4E01C680" w:rsidR="00654520" w:rsidRDefault="00654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9E2C974" w14:textId="56CB9A3E" w:rsidR="00654520" w:rsidRDefault="00654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C5744EA" w14:textId="0F7579E3" w:rsidR="00654520" w:rsidRDefault="00654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FB9807" w14:textId="492F8211" w:rsidR="00654520" w:rsidRDefault="00654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1042847" w14:textId="06B6C050" w:rsidR="00654520" w:rsidRDefault="006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520" w14:paraId="2FCA3B44" w14:textId="77777777">
        <w:tc>
          <w:tcPr>
            <w:tcW w:w="2940" w:type="dxa"/>
          </w:tcPr>
          <w:p w14:paraId="1DEB5B64" w14:textId="5982874D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 que dit Sam Louis à Élise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pour obtenir de l’information (p. 199 - 200)</w:t>
            </w:r>
          </w:p>
        </w:tc>
        <w:tc>
          <w:tcPr>
            <w:tcW w:w="2865" w:type="dxa"/>
          </w:tcPr>
          <w:p w14:paraId="691DC9C7" w14:textId="1E10002E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L’information que Sam Louis retire d’Élise.</w:t>
            </w:r>
          </w:p>
        </w:tc>
        <w:tc>
          <w:tcPr>
            <w:tcW w:w="2865" w:type="dxa"/>
          </w:tcPr>
          <w:p w14:paraId="36D2D390" w14:textId="496E46E8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 réaction</w:t>
            </w:r>
          </w:p>
        </w:tc>
        <w:tc>
          <w:tcPr>
            <w:tcW w:w="1290" w:type="dxa"/>
          </w:tcPr>
          <w:p w14:paraId="510B0BA3" w14:textId="4536BBDB" w:rsidR="00654520" w:rsidRDefault="00B94F51" w:rsidP="003D0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Qui</w:t>
            </w:r>
            <w:r w:rsidR="003D01E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gagne le jeu ?</w:t>
            </w:r>
          </w:p>
        </w:tc>
      </w:tr>
      <w:tr w:rsidR="00654520" w14:paraId="376CD7AC" w14:textId="77777777">
        <w:tc>
          <w:tcPr>
            <w:tcW w:w="2940" w:type="dxa"/>
          </w:tcPr>
          <w:p w14:paraId="7C506B61" w14:textId="66081B8B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Sam Louis demande à Élise laquelle des victimes était sa fille.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199 - 200)</w:t>
            </w:r>
          </w:p>
        </w:tc>
        <w:tc>
          <w:tcPr>
            <w:tcW w:w="2865" w:type="dxa"/>
          </w:tcPr>
          <w:p w14:paraId="3434539D" w14:textId="11540048" w:rsidR="00654520" w:rsidRDefault="006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14:paraId="56786CC0" w14:textId="6981961C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Élise :</w:t>
            </w:r>
          </w:p>
          <w:p w14:paraId="64F0DCDC" w14:textId="36D2CC3F" w:rsidR="00654520" w:rsidRDefault="00654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755DF55" w14:textId="0F062AE2" w:rsidR="00654520" w:rsidRDefault="00654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657994" w14:textId="43147E8F" w:rsidR="00654520" w:rsidRDefault="00654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3F5D0FF" w14:textId="6D3B7B1E" w:rsidR="00654520" w:rsidRDefault="00654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5FA33F" w14:textId="5F0C3BAD" w:rsidR="00654520" w:rsidRDefault="00B9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Sam Louis :</w:t>
            </w:r>
          </w:p>
          <w:p w14:paraId="18069536" w14:textId="7716B7C0" w:rsidR="00654520" w:rsidRDefault="00654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F96EC9E" w14:textId="00B0CB5E" w:rsidR="00654520" w:rsidRDefault="00654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C00457C" w14:textId="4A3A6C07" w:rsidR="00654520" w:rsidRDefault="00654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17688F3" w14:textId="3557E934" w:rsidR="00654520" w:rsidRDefault="006545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EE99E0" w14:textId="601FA852" w:rsidR="00654520" w:rsidRPr="00172D8F" w:rsidRDefault="00654520" w:rsidP="00172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C91FB91" w14:textId="273DE009" w:rsidR="00654520" w:rsidRDefault="0065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59AADD6" w14:textId="47710195" w:rsidR="00654520" w:rsidRDefault="00B94F51" w:rsidP="00CB2A64">
      <w:pPr>
        <w:tabs>
          <w:tab w:val="center" w:pos="9923"/>
        </w:tabs>
        <w:spacing w:line="360" w:lineRule="auto"/>
        <w:ind w:leftChars="0" w:left="0" w:right="-102" w:firstLineChars="0" w:firstLine="0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3 – La famille adoptive de Sam Louis (p. 197 – 198)</w:t>
      </w:r>
    </w:p>
    <w:p w14:paraId="7A0BC81A" w14:textId="5F84B573" w:rsidR="00654520" w:rsidRDefault="00B94F51" w:rsidP="00CB2A64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A. Qui est qui ? Faites correspondre les images et les membres de la famille adoptive de Sam Louis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sz w:val="22"/>
          <w:szCs w:val="22"/>
        </w:rPr>
        <w:t>Attention</w:t>
      </w:r>
      <w:r w:rsidR="003D01EE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:</w:t>
      </w:r>
      <w:r w:rsidR="00D11BBA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 Il y a deux personnes qui ne font pas partie de sa famille.</w:t>
      </w:r>
    </w:p>
    <w:p w14:paraId="310873B9" w14:textId="3A16FFD5" w:rsidR="00654520" w:rsidRDefault="00654520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1"/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987"/>
        <w:gridCol w:w="2145"/>
        <w:gridCol w:w="2085"/>
        <w:gridCol w:w="1912"/>
      </w:tblGrid>
      <w:tr w:rsidR="00654520" w14:paraId="365E0AAA" w14:textId="77777777">
        <w:trPr>
          <w:trHeight w:val="2240"/>
        </w:trPr>
        <w:tc>
          <w:tcPr>
            <w:tcW w:w="2012" w:type="dxa"/>
            <w:tcBorders>
              <w:bottom w:val="single" w:sz="4" w:space="0" w:color="FFFFFF"/>
            </w:tcBorders>
          </w:tcPr>
          <w:p w14:paraId="4F85CAA6" w14:textId="2738752A" w:rsidR="00EE0470" w:rsidRDefault="00EE0470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noProof/>
                <w:color w:val="FFFFFF"/>
                <w:sz w:val="22"/>
                <w:szCs w:val="22"/>
              </w:rPr>
            </w:pPr>
          </w:p>
          <w:p w14:paraId="2C4C57CD" w14:textId="3DA61320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FFFFFF"/>
                <w:sz w:val="22"/>
                <w:szCs w:val="22"/>
              </w:rPr>
              <w:drawing>
                <wp:inline distT="114300" distB="114300" distL="114300" distR="114300" wp14:anchorId="7BDADF12" wp14:editId="16ACAE7A">
                  <wp:extent cx="1143000" cy="1143000"/>
                  <wp:effectExtent l="0" t="0" r="0" b="0"/>
                  <wp:docPr id="104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bottom w:val="single" w:sz="4" w:space="0" w:color="FFFFFF"/>
            </w:tcBorders>
          </w:tcPr>
          <w:p w14:paraId="6EF93AD1" w14:textId="3C02B486" w:rsidR="00EE0470" w:rsidRDefault="00EE0470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noProof/>
                <w:color w:val="FFFFFF"/>
                <w:sz w:val="22"/>
                <w:szCs w:val="22"/>
              </w:rPr>
            </w:pPr>
          </w:p>
          <w:p w14:paraId="07D113EA" w14:textId="32ECA856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FFFFFF"/>
                <w:sz w:val="22"/>
                <w:szCs w:val="22"/>
              </w:rPr>
              <w:drawing>
                <wp:inline distT="0" distB="0" distL="114300" distR="114300" wp14:anchorId="79AE3863" wp14:editId="2BB62567">
                  <wp:extent cx="799147" cy="1138512"/>
                  <wp:effectExtent l="0" t="0" r="0" b="0"/>
                  <wp:docPr id="1037" name="image1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ee the source imag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47" cy="11385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tcBorders>
              <w:bottom w:val="single" w:sz="4" w:space="0" w:color="FFFFFF"/>
            </w:tcBorders>
          </w:tcPr>
          <w:p w14:paraId="73E3EE3C" w14:textId="00197201" w:rsidR="00EE0470" w:rsidRDefault="00EE0470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</w:pPr>
          </w:p>
          <w:p w14:paraId="7AF5B393" w14:textId="6CB53E07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  <w:drawing>
                <wp:inline distT="0" distB="0" distL="114300" distR="114300" wp14:anchorId="05C5A894" wp14:editId="0AE0E62C">
                  <wp:extent cx="848678" cy="1103281"/>
                  <wp:effectExtent l="0" t="0" r="0" b="0"/>
                  <wp:docPr id="1036" name="image5.jpg" descr="Image result for clip art sad gir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clip art sad gir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78" cy="11032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bottom w:val="single" w:sz="4" w:space="0" w:color="FFFFFF"/>
            </w:tcBorders>
          </w:tcPr>
          <w:p w14:paraId="0B9DDEDC" w14:textId="07379D60" w:rsidR="00EE047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google.com/url?sa=i&amp;rct=j&amp;q=&amp;esrc=s&amp;source=images&amp;cd=&amp;ved=2ahUKEwjti6bs65XjAhUtxoUKHTPdBYAQjRx6BAgBEAU&amp;url=https://www.dreamstime.com/stock-illustration-alcoholic-drunk-man-asleep-table-image47783901&amp;psig=AOvVaw2CVD2OnnUP1DpmiW1duCsc&amp;ust=1562143379266348" \h </w:instrText>
            </w:r>
            <w:r>
              <w:fldChar w:fldCharType="separate"/>
            </w:r>
          </w:p>
          <w:p w14:paraId="3EF6F7C0" w14:textId="1089881E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  <w:drawing>
                <wp:inline distT="0" distB="0" distL="114300" distR="114300" wp14:anchorId="70EAE67F" wp14:editId="7E997F08">
                  <wp:extent cx="1095375" cy="1069340"/>
                  <wp:effectExtent l="0" t="0" r="0" b="0"/>
                  <wp:docPr id="1039" name="image7.jpg" descr="Image result for clip art alcoholic m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Image result for clip art alcoholic man"/>
                          <pic:cNvPicPr preferRelativeResize="0"/>
                        </pic:nvPicPr>
                        <pic:blipFill>
                          <a:blip r:embed="rId11"/>
                          <a:srcRect b="9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69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912" w:type="dxa"/>
            <w:tcBorders>
              <w:bottom w:val="single" w:sz="4" w:space="0" w:color="FFFFFF"/>
            </w:tcBorders>
          </w:tcPr>
          <w:p w14:paraId="0DB84135" w14:textId="24FD8012" w:rsidR="00EE047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"https://www.google.com/url?sa=i&amp;rct=j&amp;q=&amp;esrc=s&amp;source=images&amp;cd=&amp;ved=2ahUKEwimtaT96ZXjAhXKKlAKHdvvCDgQjRx6BAgBEAU&amp;url=https://www.pixtastock.com/illustration/33619172&amp;psig=AOvVaw3m8zNeDxbZQyEfBS0SE3i0&amp;ust=1562142867410048" \h </w:instrText>
            </w:r>
            <w:r>
              <w:fldChar w:fldCharType="separate"/>
            </w:r>
          </w:p>
          <w:p w14:paraId="238B6994" w14:textId="1E4DAD49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  <w:drawing>
                <wp:inline distT="0" distB="0" distL="114300" distR="114300" wp14:anchorId="61AB617F" wp14:editId="06C82E44">
                  <wp:extent cx="1080135" cy="1171575"/>
                  <wp:effectExtent l="0" t="0" r="0" b="0"/>
                  <wp:docPr id="1038" name="image2.jpg" descr="Image result for clip art a heavy smo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age result for clip art a heavy smoker"/>
                          <pic:cNvPicPr preferRelativeResize="0"/>
                        </pic:nvPicPr>
                        <pic:blipFill>
                          <a:blip r:embed="rId12"/>
                          <a:srcRect r="5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  <w:fldChar w:fldCharType="end"/>
            </w:r>
          </w:p>
        </w:tc>
      </w:tr>
      <w:tr w:rsidR="00654520" w14:paraId="64124D69" w14:textId="77777777">
        <w:trPr>
          <w:trHeight w:val="320"/>
        </w:trPr>
        <w:tc>
          <w:tcPr>
            <w:tcW w:w="2012" w:type="dxa"/>
            <w:tcBorders>
              <w:top w:val="single" w:sz="4" w:space="0" w:color="FFFFFF"/>
            </w:tcBorders>
          </w:tcPr>
          <w:p w14:paraId="50CBE290" w14:textId="3F320AEB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Sam Louis</w:t>
            </w:r>
          </w:p>
        </w:tc>
        <w:tc>
          <w:tcPr>
            <w:tcW w:w="1987" w:type="dxa"/>
            <w:tcBorders>
              <w:top w:val="single" w:sz="4" w:space="0" w:color="FFFFFF"/>
            </w:tcBorders>
          </w:tcPr>
          <w:p w14:paraId="38BFA11A" w14:textId="59AB2E7B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FFFFFF"/>
            </w:tcBorders>
          </w:tcPr>
          <w:p w14:paraId="2A9446C7" w14:textId="2603C721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FFFFFF"/>
            </w:tcBorders>
          </w:tcPr>
          <w:p w14:paraId="156BFC17" w14:textId="25250C24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FFFFFF"/>
            </w:tcBorders>
          </w:tcPr>
          <w:p w14:paraId="6AB2AFE1" w14:textId="09F01746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654520" w14:paraId="2761EEF4" w14:textId="77777777">
        <w:trPr>
          <w:trHeight w:val="2160"/>
        </w:trPr>
        <w:tc>
          <w:tcPr>
            <w:tcW w:w="2012" w:type="dxa"/>
            <w:tcBorders>
              <w:bottom w:val="single" w:sz="4" w:space="0" w:color="FFFFFF"/>
            </w:tcBorders>
          </w:tcPr>
          <w:p w14:paraId="70545135" w14:textId="7DE16834" w:rsidR="00EE047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google.com/url?sa=i&amp;rct=j&amp;q=&amp;esrc=s&amp;source=images&amp;cd=&amp;ved=2ahUKEwjEidGo6ZXjAhUBJFAKHWO9B7oQjRx6BAgBEAU&amp;url=https://www.123rf.com/photo_94681872_stock-vector-portrait-cartoon-sad-man-chinese-with-head-band-vector-illustration-drawing-design.html&amp;psig=AOvVaw0vhDnAv1UGrGYDmVNtDtZA&amp;ust=1562142715841661" \h </w:instrText>
            </w:r>
            <w:r>
              <w:fldChar w:fldCharType="separate"/>
            </w:r>
          </w:p>
          <w:p w14:paraId="2D30ACF5" w14:textId="3E7DDF04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  <w:drawing>
                <wp:inline distT="0" distB="0" distL="114300" distR="114300" wp14:anchorId="48A3941C" wp14:editId="4675D2DC">
                  <wp:extent cx="981710" cy="1123950"/>
                  <wp:effectExtent l="0" t="0" r="0" b="0"/>
                  <wp:docPr id="1041" name="image9.jpg" descr="Image result for clip art sad chinese bo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Image result for clip art sad chinese boy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  <w:tcBorders>
              <w:bottom w:val="single" w:sz="4" w:space="0" w:color="FFFFFF"/>
            </w:tcBorders>
          </w:tcPr>
          <w:p w14:paraId="5EBAF0A2" w14:textId="190E2E30" w:rsidR="00EE047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"https://www.google.com/url?sa=i&amp;rct=j&amp;q=&amp;esrc=s&amp;source=images&amp;cd=&amp;ved=2ahUKEwjAmtzy6JXjAhXHzIUKHcrUD3MQjRx6BAgBEAU&amp;url=https://www.istockphoto.com/illustrations/little-black-girl&amp;psig=AOvVaw2DpyvpJ4ZAwXDILayDwaJP&amp;ust=1562142617928684" \h </w:instrText>
            </w:r>
            <w:r>
              <w:fldChar w:fldCharType="separate"/>
            </w:r>
          </w:p>
          <w:p w14:paraId="3F67F77D" w14:textId="145842FA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  <w:drawing>
                <wp:inline distT="0" distB="0" distL="114300" distR="114300" wp14:anchorId="31270FD9" wp14:editId="4297CE13">
                  <wp:extent cx="810260" cy="1182370"/>
                  <wp:effectExtent l="0" t="0" r="0" b="0"/>
                  <wp:docPr id="1040" name="image4.jpg" descr="Image result for clip art black gir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Image result for clip art black girl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1182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45" w:type="dxa"/>
            <w:tcBorders>
              <w:bottom w:val="single" w:sz="4" w:space="0" w:color="FFFFFF"/>
            </w:tcBorders>
          </w:tcPr>
          <w:p w14:paraId="005F0053" w14:textId="6677B8E7" w:rsidR="00EE0470" w:rsidRDefault="00DE47AF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</w:pPr>
            <w:hyperlink r:id="rId15"/>
          </w:p>
          <w:p w14:paraId="128E5100" w14:textId="254F18D0" w:rsidR="00654520" w:rsidRDefault="00EE0470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  <w:r w:rsidRPr="00E13B6A">
              <w:rPr>
                <w:rFonts w:eastAsia="Calibri"/>
                <w:noProof/>
              </w:rPr>
              <w:drawing>
                <wp:inline distT="0" distB="0" distL="114300" distR="114300" wp14:anchorId="78083E22" wp14:editId="6F448C92">
                  <wp:extent cx="807720" cy="1151890"/>
                  <wp:effectExtent l="0" t="0" r="0" b="0"/>
                  <wp:docPr id="1042" name="image10.png" descr="Image result for clip art a handicapped gir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Image result for clip art a handicapped girl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1151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bottom w:val="single" w:sz="4" w:space="0" w:color="FFFFFF"/>
            </w:tcBorders>
          </w:tcPr>
          <w:p w14:paraId="78C637A0" w14:textId="291C76E6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167AA3B" wp14:editId="74248EC3">
                  <wp:simplePos x="0" y="0"/>
                  <wp:positionH relativeFrom="column">
                    <wp:posOffset>57151</wp:posOffset>
                  </wp:positionH>
                  <wp:positionV relativeFrom="paragraph">
                    <wp:posOffset>180975</wp:posOffset>
                  </wp:positionV>
                  <wp:extent cx="1166990" cy="983297"/>
                  <wp:effectExtent l="0" t="0" r="0" b="0"/>
                  <wp:wrapSquare wrapText="bothSides" distT="0" distB="0" distL="114300" distR="114300"/>
                  <wp:docPr id="1035" name="image3.png" descr="Image result for clip art women cleaning toile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Image result for clip art women cleaning toilets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90" cy="9832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2" w:type="dxa"/>
            <w:tcBorders>
              <w:bottom w:val="single" w:sz="4" w:space="0" w:color="FFFFFF"/>
            </w:tcBorders>
          </w:tcPr>
          <w:p w14:paraId="2B1FBBF0" w14:textId="76D0D261" w:rsidR="003D5C06" w:rsidRDefault="003D5C06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</w:pPr>
          </w:p>
          <w:p w14:paraId="6750F207" w14:textId="078790F6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FF"/>
                <w:sz w:val="22"/>
                <w:szCs w:val="22"/>
              </w:rPr>
              <w:drawing>
                <wp:inline distT="0" distB="0" distL="114300" distR="114300" wp14:anchorId="1D9ED5BC" wp14:editId="717A4620">
                  <wp:extent cx="1021080" cy="1020445"/>
                  <wp:effectExtent l="0" t="0" r="0" b="0"/>
                  <wp:docPr id="1044" name="image8.jpg" descr="Image result for witch glass ball clipart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Image result for witch glass ball clipart images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0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520" w14:paraId="04F8910B" w14:textId="77777777">
        <w:trPr>
          <w:trHeight w:val="440"/>
        </w:trPr>
        <w:tc>
          <w:tcPr>
            <w:tcW w:w="2012" w:type="dxa"/>
            <w:tcBorders>
              <w:top w:val="single" w:sz="4" w:space="0" w:color="FFFFFF"/>
            </w:tcBorders>
          </w:tcPr>
          <w:p w14:paraId="7318DC81" w14:textId="0E20DB44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jc w:val="center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FFFFFF"/>
            </w:tcBorders>
          </w:tcPr>
          <w:p w14:paraId="1BD04736" w14:textId="5325D835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FFFFFF"/>
            </w:tcBorders>
          </w:tcPr>
          <w:p w14:paraId="2048B052" w14:textId="01D3A396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FFFFFF"/>
            </w:tcBorders>
          </w:tcPr>
          <w:p w14:paraId="1FA0FB21" w14:textId="4FC3B766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FFFFFF"/>
            </w:tcBorders>
          </w:tcPr>
          <w:p w14:paraId="7DCEE372" w14:textId="18BAA308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</w:tbl>
    <w:p w14:paraId="4EE0F397" w14:textId="3AD261E2" w:rsidR="00654520" w:rsidRDefault="00654520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p w14:paraId="26EDC239" w14:textId="7967AE28" w:rsidR="00654520" w:rsidRDefault="00B94F51" w:rsidP="00CB2A64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B. Le texte (p. 197 – 198) apprend aux lecteurs que les parents de Sam Louis étaient sans amour, ce qui a rendu la famille dysfonctionnelle.  Faites correspondre les colonnes. </w:t>
      </w:r>
    </w:p>
    <w:p w14:paraId="0A40BA6F" w14:textId="068755DC" w:rsidR="00654520" w:rsidRDefault="00654520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2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5146"/>
        <w:gridCol w:w="532"/>
        <w:gridCol w:w="532"/>
      </w:tblGrid>
      <w:tr w:rsidR="00654520" w14:paraId="6BC01D8B" w14:textId="77777777">
        <w:tc>
          <w:tcPr>
            <w:tcW w:w="3915" w:type="dxa"/>
          </w:tcPr>
          <w:p w14:paraId="703CF0DD" w14:textId="3E9DA3D0" w:rsidR="00654520" w:rsidRDefault="00B94F51">
            <w:pPr>
              <w:tabs>
                <w:tab w:val="center" w:pos="9923"/>
              </w:tabs>
              <w:spacing w:line="240" w:lineRule="auto"/>
              <w:ind w:left="0" w:right="-10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Colonne A</w:t>
            </w:r>
          </w:p>
        </w:tc>
        <w:tc>
          <w:tcPr>
            <w:tcW w:w="5145" w:type="dxa"/>
          </w:tcPr>
          <w:p w14:paraId="6CF1457E" w14:textId="3DA98347" w:rsidR="00654520" w:rsidRDefault="00B94F51">
            <w:pPr>
              <w:tabs>
                <w:tab w:val="center" w:pos="9923"/>
              </w:tabs>
              <w:spacing w:line="240" w:lineRule="auto"/>
              <w:ind w:left="0" w:right="-102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Colonne B</w:t>
            </w:r>
          </w:p>
        </w:tc>
        <w:tc>
          <w:tcPr>
            <w:tcW w:w="532" w:type="dxa"/>
            <w:tcBorders>
              <w:top w:val="single" w:sz="4" w:space="0" w:color="FFFFFF"/>
              <w:right w:val="single" w:sz="4" w:space="0" w:color="FFFFFF"/>
            </w:tcBorders>
          </w:tcPr>
          <w:p w14:paraId="7F03F2AC" w14:textId="755451F3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581B315" w14:textId="4D79B3D6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4520" w14:paraId="221331B1" w14:textId="77777777">
        <w:trPr>
          <w:trHeight w:val="700"/>
        </w:trPr>
        <w:tc>
          <w:tcPr>
            <w:tcW w:w="3915" w:type="dxa"/>
          </w:tcPr>
          <w:p w14:paraId="443A536F" w14:textId="50F4C961" w:rsidR="00654520" w:rsidRDefault="00B94F51">
            <w:pPr>
              <w:tabs>
                <w:tab w:val="left" w:pos="276"/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 La mère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Vartala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aimait l’argent.</w:t>
            </w:r>
          </w:p>
        </w:tc>
        <w:tc>
          <w:tcPr>
            <w:tcW w:w="5145" w:type="dxa"/>
          </w:tcPr>
          <w:p w14:paraId="0C9F9F92" w14:textId="78160269" w:rsidR="00654520" w:rsidRDefault="00B94F51">
            <w:pPr>
              <w:tabs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a)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«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 Une handicapée. Une Noire. Un Jaune. Un nain.  Une à qui il manquait un doigt à chaque main. »</w:t>
            </w:r>
          </w:p>
        </w:tc>
        <w:tc>
          <w:tcPr>
            <w:tcW w:w="532" w:type="dxa"/>
          </w:tcPr>
          <w:p w14:paraId="62B95A23" w14:textId="349EC82A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2" w:type="dxa"/>
          </w:tcPr>
          <w:p w14:paraId="7BC3D018" w14:textId="567FBADC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4520" w14:paraId="4E4ABB8B" w14:textId="77777777">
        <w:tc>
          <w:tcPr>
            <w:tcW w:w="3915" w:type="dxa"/>
          </w:tcPr>
          <w:p w14:paraId="55660846" w14:textId="60C957BA" w:rsidR="00654520" w:rsidRDefault="00B94F51">
            <w:pPr>
              <w:tabs>
                <w:tab w:val="left" w:pos="276"/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 Pour la mère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Vartala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s’occuper des enfants n’est guère plus agréable qu’une tâche ménagère.</w:t>
            </w:r>
          </w:p>
        </w:tc>
        <w:tc>
          <w:tcPr>
            <w:tcW w:w="5145" w:type="dxa"/>
          </w:tcPr>
          <w:p w14:paraId="46584F61" w14:textId="514A3D22" w:rsidR="00654520" w:rsidRDefault="00B94F51">
            <w:pPr>
              <w:tabs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b)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«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 Il rentrait à la </w:t>
            </w:r>
            <w:r w:rsidR="003D01EE">
              <w:rPr>
                <w:rFonts w:ascii="Calibri" w:eastAsia="Calibri" w:hAnsi="Calibri" w:cs="Calibri"/>
                <w:sz w:val="22"/>
                <w:szCs w:val="22"/>
              </w:rPr>
              <w:t>nuit, 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 »</w:t>
            </w:r>
          </w:p>
        </w:tc>
        <w:tc>
          <w:tcPr>
            <w:tcW w:w="532" w:type="dxa"/>
          </w:tcPr>
          <w:p w14:paraId="44EA0FEF" w14:textId="743B1F08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2" w:type="dxa"/>
          </w:tcPr>
          <w:p w14:paraId="6272198A" w14:textId="0016BF6A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4520" w14:paraId="1318CB74" w14:textId="77777777">
        <w:tc>
          <w:tcPr>
            <w:tcW w:w="3915" w:type="dxa"/>
          </w:tcPr>
          <w:p w14:paraId="2409995E" w14:textId="184C182A" w:rsidR="00654520" w:rsidRDefault="00B94F51">
            <w:pPr>
              <w:tabs>
                <w:tab w:val="left" w:pos="276"/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 Le désir d’argent de la mère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Vartala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F4D64C5" w14:textId="00F4DBB0" w:rsidR="00654520" w:rsidRDefault="00B94F51">
            <w:pPr>
              <w:tabs>
                <w:tab w:val="left" w:pos="276"/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malsain.</w:t>
            </w:r>
          </w:p>
        </w:tc>
        <w:tc>
          <w:tcPr>
            <w:tcW w:w="5145" w:type="dxa"/>
          </w:tcPr>
          <w:p w14:paraId="771FA730" w14:textId="43468E60" w:rsidR="00654520" w:rsidRDefault="00B94F51">
            <w:pPr>
              <w:tabs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«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 Elle accueillait des enfants pour palper l’argent        de l’État »</w:t>
            </w:r>
          </w:p>
        </w:tc>
        <w:tc>
          <w:tcPr>
            <w:tcW w:w="532" w:type="dxa"/>
          </w:tcPr>
          <w:p w14:paraId="145DE389" w14:textId="216AF2CF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32" w:type="dxa"/>
          </w:tcPr>
          <w:p w14:paraId="70EEC56D" w14:textId="77BC01A4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4520" w14:paraId="14B276AE" w14:textId="77777777">
        <w:tc>
          <w:tcPr>
            <w:tcW w:w="3915" w:type="dxa"/>
          </w:tcPr>
          <w:p w14:paraId="3941E780" w14:textId="0020AFBF" w:rsidR="00654520" w:rsidRDefault="00B94F51">
            <w:pPr>
              <w:tabs>
                <w:tab w:val="left" w:pos="276"/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 La mère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Vartala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profitait des cas sociaux </w:t>
            </w:r>
          </w:p>
        </w:tc>
        <w:tc>
          <w:tcPr>
            <w:tcW w:w="5145" w:type="dxa"/>
          </w:tcPr>
          <w:p w14:paraId="305AE27B" w14:textId="153ED022" w:rsidR="00654520" w:rsidRDefault="00B94F51">
            <w:pPr>
              <w:tabs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d)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«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 Il travaillait à l’usine. »</w:t>
            </w:r>
          </w:p>
        </w:tc>
        <w:tc>
          <w:tcPr>
            <w:tcW w:w="532" w:type="dxa"/>
          </w:tcPr>
          <w:p w14:paraId="29AF5F61" w14:textId="4767FEDD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32" w:type="dxa"/>
          </w:tcPr>
          <w:p w14:paraId="47EAC5C8" w14:textId="38D5D69F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4520" w14:paraId="4D283DA1" w14:textId="77777777">
        <w:tc>
          <w:tcPr>
            <w:tcW w:w="3915" w:type="dxa"/>
          </w:tcPr>
          <w:p w14:paraId="1D7FAFB4" w14:textId="7C62FF68" w:rsidR="00654520" w:rsidRDefault="00B94F51">
            <w:pPr>
              <w:tabs>
                <w:tab w:val="left" w:pos="276"/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5.  Le père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Vartala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était un père absent.</w:t>
            </w:r>
          </w:p>
        </w:tc>
        <w:tc>
          <w:tcPr>
            <w:tcW w:w="5145" w:type="dxa"/>
          </w:tcPr>
          <w:p w14:paraId="46845299" w14:textId="163ADF83" w:rsidR="00654520" w:rsidRDefault="00B94F51">
            <w:pPr>
              <w:tabs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«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Au bout de trois ans, il confondait mon prénom   avec celui du Black. »</w:t>
            </w:r>
          </w:p>
        </w:tc>
        <w:tc>
          <w:tcPr>
            <w:tcW w:w="532" w:type="dxa"/>
          </w:tcPr>
          <w:p w14:paraId="5D6198FD" w14:textId="1F93F4A9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32" w:type="dxa"/>
          </w:tcPr>
          <w:p w14:paraId="043700D9" w14:textId="7D725DE6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4520" w14:paraId="3A4D02ED" w14:textId="77777777">
        <w:tc>
          <w:tcPr>
            <w:tcW w:w="3915" w:type="dxa"/>
          </w:tcPr>
          <w:p w14:paraId="1BD11731" w14:textId="4763A309" w:rsidR="00654520" w:rsidRDefault="00B94F51">
            <w:pPr>
              <w:tabs>
                <w:tab w:val="left" w:pos="276"/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6.  Le père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Vartala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n’aimait pas sa </w:t>
            </w:r>
          </w:p>
          <w:p w14:paraId="3F737423" w14:textId="6DF2FB44" w:rsidR="00654520" w:rsidRDefault="00B94F51">
            <w:pPr>
              <w:tabs>
                <w:tab w:val="left" w:pos="276"/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femme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5145" w:type="dxa"/>
          </w:tcPr>
          <w:p w14:paraId="4B3B4B8A" w14:textId="2C68A6FA" w:rsidR="00654520" w:rsidRDefault="00B94F51">
            <w:pPr>
              <w:tabs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f)   Accueillir des enfants : « C’est ça ou nettoyer les chiottes. »</w:t>
            </w:r>
          </w:p>
        </w:tc>
        <w:tc>
          <w:tcPr>
            <w:tcW w:w="532" w:type="dxa"/>
          </w:tcPr>
          <w:p w14:paraId="3CCDCB65" w14:textId="664D6B0A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32" w:type="dxa"/>
          </w:tcPr>
          <w:p w14:paraId="3E00A880" w14:textId="77538FC2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4520" w14:paraId="0155314D" w14:textId="77777777">
        <w:trPr>
          <w:trHeight w:val="540"/>
        </w:trPr>
        <w:tc>
          <w:tcPr>
            <w:tcW w:w="3915" w:type="dxa"/>
          </w:tcPr>
          <w:p w14:paraId="3776226D" w14:textId="4AD01909" w:rsidR="00654520" w:rsidRDefault="00B94F51">
            <w:pPr>
              <w:tabs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7. Le père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Vartala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était ouvrier.</w:t>
            </w:r>
          </w:p>
        </w:tc>
        <w:tc>
          <w:tcPr>
            <w:tcW w:w="5145" w:type="dxa"/>
          </w:tcPr>
          <w:p w14:paraId="4A1391C1" w14:textId="7AB50C8F" w:rsidR="00654520" w:rsidRDefault="00B94F51">
            <w:pPr>
              <w:tabs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g)  «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 …il se démerdait pour passer peu de temps avec       sa femme. »</w:t>
            </w:r>
          </w:p>
        </w:tc>
        <w:tc>
          <w:tcPr>
            <w:tcW w:w="532" w:type="dxa"/>
          </w:tcPr>
          <w:p w14:paraId="6BCB7100" w14:textId="407FFAF6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32" w:type="dxa"/>
          </w:tcPr>
          <w:p w14:paraId="76BB0FAC" w14:textId="6E3C2A8C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4520" w14:paraId="5738780F" w14:textId="77777777">
        <w:tc>
          <w:tcPr>
            <w:tcW w:w="3915" w:type="dxa"/>
          </w:tcPr>
          <w:p w14:paraId="3C50F52B" w14:textId="2E3E44F6" w:rsidR="00654520" w:rsidRDefault="00B94F51">
            <w:pPr>
              <w:tabs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8. La père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Vartala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buvait trop.</w:t>
            </w:r>
          </w:p>
        </w:tc>
        <w:tc>
          <w:tcPr>
            <w:tcW w:w="5145" w:type="dxa"/>
          </w:tcPr>
          <w:p w14:paraId="08DA542F" w14:textId="4E5D2B46" w:rsidR="00654520" w:rsidRDefault="00B94F51">
            <w:pPr>
              <w:tabs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h)  «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 …, j’ai déniché le truc pour m’en procurer plus :         je prends ceux que personne ne veut. »</w:t>
            </w:r>
          </w:p>
        </w:tc>
        <w:tc>
          <w:tcPr>
            <w:tcW w:w="532" w:type="dxa"/>
          </w:tcPr>
          <w:p w14:paraId="3ADC3AAF" w14:textId="0ABD341F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32" w:type="dxa"/>
          </w:tcPr>
          <w:p w14:paraId="2DC41A7A" w14:textId="7F7B9C42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4520" w14:paraId="389D390C" w14:textId="77777777">
        <w:tc>
          <w:tcPr>
            <w:tcW w:w="3915" w:type="dxa"/>
          </w:tcPr>
          <w:p w14:paraId="2C62CB11" w14:textId="00855AE0" w:rsidR="00654520" w:rsidRDefault="00B94F51">
            <w:pPr>
              <w:tabs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9. Pour le père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Vartala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l’individualité de ses enfants n’était pas importante. </w:t>
            </w:r>
          </w:p>
        </w:tc>
        <w:tc>
          <w:tcPr>
            <w:tcW w:w="5145" w:type="dxa"/>
          </w:tcPr>
          <w:p w14:paraId="65150911" w14:textId="7E491CD1" w:rsidR="00654520" w:rsidRDefault="00B94F51">
            <w:pPr>
              <w:tabs>
                <w:tab w:val="center" w:pos="9923"/>
              </w:tabs>
              <w:spacing w:line="24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i)  «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saoul » ; « …Les dépôts de vinasse flottait dans          son cerveau. »</w:t>
            </w:r>
          </w:p>
        </w:tc>
        <w:tc>
          <w:tcPr>
            <w:tcW w:w="532" w:type="dxa"/>
          </w:tcPr>
          <w:p w14:paraId="7309AC5C" w14:textId="10FC128F" w:rsidR="00654520" w:rsidRDefault="00B94F51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32" w:type="dxa"/>
          </w:tcPr>
          <w:p w14:paraId="552647CC" w14:textId="36248D34" w:rsidR="00654520" w:rsidRDefault="00654520">
            <w:pPr>
              <w:tabs>
                <w:tab w:val="center" w:pos="9923"/>
              </w:tabs>
              <w:spacing w:line="360" w:lineRule="auto"/>
              <w:ind w:left="0" w:right="-102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1DD53DA" w14:textId="77777777" w:rsidR="00CB2A64" w:rsidRDefault="00CB2A64" w:rsidP="006958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4ECEEC07" w14:textId="4F274DB7" w:rsidR="00654520" w:rsidRDefault="00B94F51" w:rsidP="006958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4 - Exercice à trous : L’identité de Sam Louis</w:t>
      </w:r>
    </w:p>
    <w:p w14:paraId="7341956B" w14:textId="778D74F5" w:rsidR="00654520" w:rsidRDefault="00B94F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Complétez le texte à trous en choisissant le bon mot :</w:t>
      </w:r>
    </w:p>
    <w:tbl>
      <w:tblPr>
        <w:tblStyle w:val="a3"/>
        <w:tblW w:w="9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1"/>
      </w:tblGrid>
      <w:tr w:rsidR="00654520" w14:paraId="1188A44F" w14:textId="77777777">
        <w:tc>
          <w:tcPr>
            <w:tcW w:w="9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11A6" w14:textId="7D7DFA8D" w:rsidR="00654520" w:rsidRDefault="00B9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robustes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valeur                           chiottes                           musculation                           accueillir                 </w:t>
            </w:r>
          </w:p>
          <w:p w14:paraId="54C7D6CF" w14:textId="3656103A" w:rsidR="00654520" w:rsidRDefault="00B9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biceps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spectaculaires                           personne                           un gaillard                           à vie</w:t>
            </w:r>
          </w:p>
        </w:tc>
      </w:tr>
    </w:tbl>
    <w:p w14:paraId="42142DC3" w14:textId="3C917C51" w:rsidR="00654520" w:rsidRDefault="006545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1B2C5B1F" w14:textId="442ED16B" w:rsidR="00654520" w:rsidRDefault="00B94F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 vous présente Sam Louis. C’est </w:t>
      </w:r>
      <w:r>
        <w:rPr>
          <w:rFonts w:ascii="Calibri" w:eastAsia="Calibri" w:hAnsi="Calibri" w:cs="Calibri"/>
          <w:color w:val="000000"/>
        </w:rPr>
        <w:t>………………</w:t>
      </w:r>
      <w:r>
        <w:rPr>
          <w:rFonts w:ascii="Calibri" w:eastAsia="Calibri" w:hAnsi="Calibri" w:cs="Calibri"/>
        </w:rPr>
        <w:t>………</w:t>
      </w:r>
      <w:r>
        <w:rPr>
          <w:rFonts w:ascii="Calibri" w:eastAsia="Calibri" w:hAnsi="Calibri" w:cs="Calibri"/>
          <w:color w:val="000000"/>
        </w:rPr>
        <w:t>......………</w:t>
      </w:r>
      <w:proofErr w:type="gramStart"/>
      <w:r>
        <w:rPr>
          <w:rFonts w:ascii="Calibri" w:eastAsia="Calibri" w:hAnsi="Calibri" w:cs="Calibri"/>
          <w:color w:val="000000"/>
        </w:rPr>
        <w:t>…….</w:t>
      </w:r>
      <w:proofErr w:type="gram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aux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>………………………......……………..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épaules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. Il était maigre, mais il a commencé à faire de la </w:t>
      </w:r>
      <w:r>
        <w:rPr>
          <w:rFonts w:ascii="Calibri" w:eastAsia="Calibri" w:hAnsi="Calibri" w:cs="Calibri"/>
        </w:rPr>
        <w:t>………………………......………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Maintenant</w:t>
      </w:r>
      <w:r>
        <w:rPr>
          <w:rFonts w:ascii="Calibri" w:eastAsia="Calibri" w:hAnsi="Calibri" w:cs="Calibri"/>
          <w:sz w:val="22"/>
          <w:szCs w:val="22"/>
        </w:rPr>
        <w:t xml:space="preserve">, c’est un homme qui se vante de ses </w:t>
      </w:r>
      <w:r>
        <w:rPr>
          <w:rFonts w:ascii="Calibri" w:eastAsia="Calibri" w:hAnsi="Calibri" w:cs="Calibri"/>
        </w:rPr>
        <w:t>………………………......………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Il est en prison </w:t>
      </w:r>
      <w:r>
        <w:rPr>
          <w:rFonts w:ascii="Calibri" w:eastAsia="Calibri" w:hAnsi="Calibri" w:cs="Calibri"/>
        </w:rPr>
        <w:t>………………………......………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0FB08078" w14:textId="58537B9A" w:rsidR="00654520" w:rsidRDefault="00B94F51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croit que </w:t>
      </w:r>
      <w:r>
        <w:rPr>
          <w:rFonts w:ascii="Calibri" w:eastAsia="Calibri" w:hAnsi="Calibri" w:cs="Calibri"/>
        </w:rPr>
        <w:t>………………………......………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s’intéresse à lui. Il pense avoir peu de </w:t>
      </w:r>
      <w:r>
        <w:rPr>
          <w:rFonts w:ascii="Calibri" w:eastAsia="Calibri" w:hAnsi="Calibri" w:cs="Calibri"/>
        </w:rPr>
        <w:t>………………………......………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car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la mère </w:t>
      </w:r>
      <w:proofErr w:type="spellStart"/>
      <w:r>
        <w:rPr>
          <w:rFonts w:ascii="Calibri" w:eastAsia="Calibri" w:hAnsi="Calibri" w:cs="Calibri"/>
          <w:sz w:val="22"/>
          <w:szCs w:val="22"/>
        </w:rPr>
        <w:t>Vartala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considère qu’ </w:t>
      </w:r>
      <w:r>
        <w:rPr>
          <w:rFonts w:ascii="Calibri" w:eastAsia="Calibri" w:hAnsi="Calibri" w:cs="Calibri"/>
        </w:rPr>
        <w:t>………………………......……………..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enfants placés est légèrement mieux que de nettoyer des </w:t>
      </w:r>
      <w:r>
        <w:rPr>
          <w:rFonts w:ascii="Calibri" w:eastAsia="Calibri" w:hAnsi="Calibri" w:cs="Calibri"/>
        </w:rPr>
        <w:t>………………………......……………..</w:t>
      </w:r>
      <w:r>
        <w:rPr>
          <w:rFonts w:ascii="Calibri" w:eastAsia="Calibri" w:hAnsi="Calibri" w:cs="Calibri"/>
          <w:sz w:val="22"/>
          <w:szCs w:val="22"/>
        </w:rPr>
        <w:t xml:space="preserve"> .</w:t>
      </w:r>
    </w:p>
    <w:p w14:paraId="013D24A9" w14:textId="3161DC86" w:rsidR="00654520" w:rsidRDefault="00654520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1"/>
      </w:tblGrid>
      <w:tr w:rsidR="00654520" w14:paraId="028BB646" w14:textId="77777777">
        <w:tc>
          <w:tcPr>
            <w:tcW w:w="9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0930" w14:textId="59F6D5D0" w:rsidR="00654520" w:rsidRDefault="00B9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monstre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défaut                           disqualifiait                            agressif     </w:t>
            </w:r>
          </w:p>
          <w:p w14:paraId="12D14D35" w14:textId="27A34B43" w:rsidR="00654520" w:rsidRDefault="00B9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s’aime                            dangereux                       </w:t>
            </w:r>
          </w:p>
        </w:tc>
      </w:tr>
    </w:tbl>
    <w:p w14:paraId="44DC4640" w14:textId="44060300" w:rsidR="00654520" w:rsidRDefault="006545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17FEAE4" w14:textId="4DFAF808" w:rsidR="00654520" w:rsidRDefault="00B94F51" w:rsidP="00027E13">
      <w:pP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Il a grandi dans une famille nombreuse qui était dysfonctionnelle. Les parents </w:t>
      </w:r>
      <w:r w:rsidR="003D01EE">
        <w:rPr>
          <w:rFonts w:ascii="Calibri" w:eastAsia="Calibri" w:hAnsi="Calibri" w:cs="Calibri"/>
          <w:sz w:val="22"/>
          <w:szCs w:val="22"/>
        </w:rPr>
        <w:t>accueillaient</w:t>
      </w:r>
      <w:r>
        <w:rPr>
          <w:rFonts w:ascii="Calibri" w:eastAsia="Calibri" w:hAnsi="Calibri" w:cs="Calibri"/>
          <w:sz w:val="22"/>
          <w:szCs w:val="22"/>
        </w:rPr>
        <w:t xml:space="preserve"> six enfants dont personne ne voulait. Il se demande ce qui le </w:t>
      </w:r>
      <w:r>
        <w:rPr>
          <w:rFonts w:ascii="Calibri" w:eastAsia="Calibri" w:hAnsi="Calibri" w:cs="Calibri"/>
        </w:rPr>
        <w:t>………………………......………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d’autres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familles d’accueil. Il ne comprend pas ce qui est son grand </w:t>
      </w:r>
      <w:r>
        <w:rPr>
          <w:rFonts w:ascii="Calibri" w:eastAsia="Calibri" w:hAnsi="Calibri" w:cs="Calibri"/>
        </w:rPr>
        <w:t>………………………......………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Comme au bout de trois ans son père d’accueil confond toujours son </w:t>
      </w:r>
      <w:r>
        <w:rPr>
          <w:rFonts w:ascii="Calibri" w:eastAsia="Calibri" w:hAnsi="Calibri" w:cs="Calibri"/>
        </w:rPr>
        <w:t>………………………......………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avec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celui d’un autre enfant,</w:t>
      </w:r>
      <w:r>
        <w:rPr>
          <w:rFonts w:ascii="Calibri" w:eastAsia="Calibri" w:hAnsi="Calibri" w:cs="Calibri"/>
          <w:color w:val="9436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Sam se sent sans identité.</w:t>
      </w:r>
    </w:p>
    <w:p w14:paraId="336319A0" w14:textId="22FBAF6D" w:rsidR="00654520" w:rsidRDefault="00B94F51" w:rsidP="00027E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Après avoir tué quinze filles, il s’est persuadé d’être </w:t>
      </w:r>
      <w:r>
        <w:rPr>
          <w:rFonts w:ascii="Calibri" w:eastAsia="Calibri" w:hAnsi="Calibri" w:cs="Calibri"/>
        </w:rPr>
        <w:t>………………………......………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qui correspond au jugement de sa mère d’accueil. Il devient </w:t>
      </w:r>
      <w:r>
        <w:rPr>
          <w:rFonts w:ascii="Calibri" w:eastAsia="Calibri" w:hAnsi="Calibri" w:cs="Calibri"/>
        </w:rPr>
        <w:t>………………………......………</w:t>
      </w:r>
      <w:proofErr w:type="gramStart"/>
      <w:r w:rsidR="003D01EE">
        <w:rPr>
          <w:rFonts w:ascii="Calibri" w:eastAsia="Calibri" w:hAnsi="Calibri" w:cs="Calibri"/>
        </w:rPr>
        <w:t>…….</w:t>
      </w:r>
      <w:proofErr w:type="gramEnd"/>
      <w:r w:rsidR="003D01EE">
        <w:rPr>
          <w:rFonts w:ascii="Calibri" w:eastAsia="Calibri" w:hAnsi="Calibri" w:cs="Calibri"/>
        </w:rPr>
        <w:t>.</w:t>
      </w:r>
      <w:r w:rsidR="003D01EE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3D01EE">
        <w:rPr>
          <w:rFonts w:ascii="Calibri" w:eastAsia="Calibri" w:hAnsi="Calibri" w:cs="Calibri"/>
          <w:sz w:val="22"/>
          <w:szCs w:val="22"/>
        </w:rPr>
        <w:t>quand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Élise lui pose des questions personnelles. Personne ne l’aime, parce qu’il est </w:t>
      </w:r>
      <w:r>
        <w:rPr>
          <w:rFonts w:ascii="Calibri" w:eastAsia="Calibri" w:hAnsi="Calibri" w:cs="Calibri"/>
        </w:rPr>
        <w:t>………………………......………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Enfin, c’est un homme qui ne </w:t>
      </w:r>
      <w:r>
        <w:rPr>
          <w:rFonts w:ascii="Calibri" w:eastAsia="Calibri" w:hAnsi="Calibri" w:cs="Calibri"/>
        </w:rPr>
        <w:t>………………………......………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pas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sectPr w:rsidR="0065452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C7922" w14:textId="77777777" w:rsidR="00DE47AF" w:rsidRDefault="00DE47AF">
      <w:pPr>
        <w:spacing w:line="240" w:lineRule="auto"/>
        <w:ind w:left="0" w:hanging="2"/>
      </w:pPr>
      <w:r>
        <w:separator/>
      </w:r>
    </w:p>
  </w:endnote>
  <w:endnote w:type="continuationSeparator" w:id="0">
    <w:p w14:paraId="74E503EA" w14:textId="77777777" w:rsidR="00DE47AF" w:rsidRDefault="00DE47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7ED95" w14:textId="77777777" w:rsidR="00DF2C51" w:rsidRDefault="00DF2C5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8CC9" w14:textId="5AD26298" w:rsidR="00CB2A64" w:rsidRDefault="00CB2A64" w:rsidP="00CB2A64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" w:hanging="2"/>
    </w:pPr>
    <w:r>
      <w:rPr>
        <w:rFonts w:ascii="Calibri" w:eastAsia="Calibri" w:hAnsi="Calibri" w:cs="Calibri"/>
        <w:color w:val="000000"/>
        <w:szCs w:val="20"/>
      </w:rPr>
      <w:t xml:space="preserve">La </w:t>
    </w:r>
    <w:r>
      <w:rPr>
        <w:rFonts w:ascii="Calibri" w:eastAsia="Calibri" w:hAnsi="Calibri" w:cs="Calibri"/>
      </w:rPr>
      <w:t>v</w:t>
    </w:r>
    <w:r>
      <w:rPr>
        <w:rFonts w:ascii="Calibri" w:eastAsia="Calibri" w:hAnsi="Calibri" w:cs="Calibri"/>
        <w:color w:val="000000"/>
        <w:szCs w:val="20"/>
      </w:rPr>
      <w:t>engeance du pardon, Éric-Emmanuel SCHMITT – Partie n°</w:t>
    </w:r>
    <w:r>
      <w:rPr>
        <w:rFonts w:ascii="Calibri" w:eastAsia="Calibri" w:hAnsi="Calibri" w:cs="Calibri"/>
      </w:rPr>
      <w:t>5</w:t>
    </w:r>
    <w:r>
      <w:rPr>
        <w:rFonts w:ascii="Calibri" w:eastAsia="Calibri" w:hAnsi="Calibri" w:cs="Calibri"/>
        <w:color w:val="000000"/>
        <w:szCs w:val="20"/>
      </w:rPr>
      <w:t xml:space="preserve"> – Fiche apprenant</w:t>
    </w:r>
    <w:r>
      <w:rPr>
        <w:rFonts w:ascii="Calibri" w:eastAsia="Calibri" w:hAnsi="Calibri" w:cs="Calibri"/>
        <w:color w:val="000000"/>
        <w:szCs w:val="20"/>
      </w:rPr>
      <w:t xml:space="preserve">     </w:t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  <w:t xml:space="preserve">        </w:t>
    </w:r>
    <w:r>
      <w:t xml:space="preserve"> </w:t>
    </w:r>
    <w:sdt>
      <w:sdtPr>
        <w:id w:val="-1864742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4AFF9A8" w14:textId="33A97A74" w:rsidR="00654520" w:rsidRDefault="0065452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Calibri" w:eastAsia="Calibri" w:hAnsi="Calibri" w:cs="Calibri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30F4" w14:textId="77777777" w:rsidR="00DF2C51" w:rsidRDefault="00DF2C5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C210" w14:textId="77777777" w:rsidR="00DE47AF" w:rsidRDefault="00DE47AF">
      <w:pPr>
        <w:spacing w:line="240" w:lineRule="auto"/>
        <w:ind w:left="0" w:hanging="2"/>
      </w:pPr>
      <w:r>
        <w:separator/>
      </w:r>
    </w:p>
  </w:footnote>
  <w:footnote w:type="continuationSeparator" w:id="0">
    <w:p w14:paraId="3E05C9FA" w14:textId="77777777" w:rsidR="00DE47AF" w:rsidRDefault="00DE47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1E76" w14:textId="77777777" w:rsidR="00DF2C51" w:rsidRDefault="00DF2C5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D2BC" w14:textId="77777777" w:rsidR="00DF2C51" w:rsidRDefault="00DF2C51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2F9B" w14:textId="77777777" w:rsidR="00DF2C51" w:rsidRDefault="00DF2C5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4E40"/>
    <w:multiLevelType w:val="multilevel"/>
    <w:tmpl w:val="45320F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1E3B3D"/>
    <w:multiLevelType w:val="multilevel"/>
    <w:tmpl w:val="8CECB7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543109"/>
    <w:multiLevelType w:val="multilevel"/>
    <w:tmpl w:val="A4144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20"/>
    <w:rsid w:val="00021403"/>
    <w:rsid w:val="00027E13"/>
    <w:rsid w:val="00172D8F"/>
    <w:rsid w:val="003D01EE"/>
    <w:rsid w:val="003D5C06"/>
    <w:rsid w:val="00654520"/>
    <w:rsid w:val="00695823"/>
    <w:rsid w:val="00B94F51"/>
    <w:rsid w:val="00CB2A64"/>
    <w:rsid w:val="00D11BBA"/>
    <w:rsid w:val="00DE47AF"/>
    <w:rsid w:val="00DF2C51"/>
    <w:rsid w:val="00EE0470"/>
    <w:rsid w:val="00F13393"/>
    <w:rsid w:val="00F3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C8CC"/>
  <w15:docId w15:val="{E746EE9A-EE09-4209-AE38-DB1B228C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CB2A64"/>
    <w:rPr>
      <w:rFonts w:eastAsia="Times New Roman"/>
      <w:position w:val="-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i&amp;rct=j&amp;q=&amp;esrc=s&amp;source=images&amp;cd=&amp;ved=2ahUKEwiRh_yv7JXjAhUERBoKHQdrB1AQjRx6BAgBEAU&amp;url=http://www.clker.com/clipart-589434.html&amp;psig=AOvVaw21Cdxduj5q0o_YCjfwVaD3&amp;ust=1562143544890884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rO6ms98WhMg3GRyAhrTsWn6q8w==">AMUW2mXnvj0ZZKCTfOd7zvE/K7zXbaBDN4bhcy/Gdycc1BftqldLLqnKrszz4zDURFGyW4/6FDdJnGP4ew/zFsbY/y9PGNmm10VKBRDxDLDUdPcRlVchXu4=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3</cp:revision>
  <cp:lastPrinted>2020-01-20T14:27:00Z</cp:lastPrinted>
  <dcterms:created xsi:type="dcterms:W3CDTF">2020-01-27T13:28:00Z</dcterms:created>
  <dcterms:modified xsi:type="dcterms:W3CDTF">2020-01-30T18:35:00Z</dcterms:modified>
</cp:coreProperties>
</file>